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6D1B8" w14:textId="77777777" w:rsidR="0059221C" w:rsidRPr="004C1A27" w:rsidRDefault="0059221C" w:rsidP="0059221C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4"/>
          <w:szCs w:val="24"/>
        </w:rPr>
      </w:pPr>
      <w:r w:rsidRPr="004C1A27">
        <w:rPr>
          <w:rFonts w:ascii="Times New Roman" w:hAnsi="Times New Roman" w:cs="Times New Roman"/>
          <w:sz w:val="24"/>
          <w:szCs w:val="24"/>
        </w:rPr>
        <w:t>Приложение 2</w:t>
      </w:r>
      <w:r w:rsidRPr="004C1A27">
        <w:rPr>
          <w:rFonts w:ascii="Times New Roman" w:hAnsi="Times New Roman" w:cs="Times New Roman"/>
          <w:sz w:val="24"/>
          <w:szCs w:val="24"/>
        </w:rPr>
        <w:br/>
        <w:t>к Правилам присвоения</w:t>
      </w:r>
      <w:r w:rsidRPr="004C1A27">
        <w:rPr>
          <w:rFonts w:ascii="Times New Roman" w:hAnsi="Times New Roman" w:cs="Times New Roman"/>
          <w:sz w:val="24"/>
          <w:szCs w:val="24"/>
        </w:rPr>
        <w:br/>
        <w:t>ученых званий (ассоциированный</w:t>
      </w:r>
      <w:r w:rsidRPr="004C1A27">
        <w:rPr>
          <w:rFonts w:ascii="Times New Roman" w:hAnsi="Times New Roman" w:cs="Times New Roman"/>
          <w:sz w:val="24"/>
          <w:szCs w:val="24"/>
        </w:rPr>
        <w:br/>
        <w:t>профессор (доцент), профессор)</w:t>
      </w:r>
    </w:p>
    <w:p w14:paraId="442CFA7C" w14:textId="77777777" w:rsidR="004C1A27" w:rsidRPr="004C1A27" w:rsidRDefault="0059221C" w:rsidP="0059221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C1A27">
        <w:rPr>
          <w:rFonts w:ascii="Times New Roman" w:hAnsi="Times New Roman" w:cs="Times New Roman"/>
          <w:sz w:val="24"/>
          <w:szCs w:val="24"/>
        </w:rPr>
        <w:t>Список публикаций в международных рецензируемых изданиях</w:t>
      </w:r>
      <w:r w:rsidRPr="004C1A27">
        <w:rPr>
          <w:rFonts w:ascii="Times New Roman" w:hAnsi="Times New Roman" w:cs="Times New Roman"/>
          <w:sz w:val="24"/>
          <w:szCs w:val="24"/>
        </w:rPr>
        <w:br/>
        <w:t>Фамилия претендента _</w:t>
      </w:r>
      <w:proofErr w:type="spellStart"/>
      <w:r w:rsidR="002F5763" w:rsidRPr="004C1A27">
        <w:rPr>
          <w:rFonts w:ascii="Times New Roman" w:hAnsi="Times New Roman" w:cs="Times New Roman"/>
          <w:sz w:val="24"/>
          <w:szCs w:val="24"/>
          <w:u w:val="single"/>
        </w:rPr>
        <w:t>Молдахметов</w:t>
      </w:r>
      <w:proofErr w:type="spellEnd"/>
      <w:r w:rsidR="002F5763" w:rsidRPr="004C1A27">
        <w:rPr>
          <w:rFonts w:ascii="Times New Roman" w:hAnsi="Times New Roman" w:cs="Times New Roman"/>
          <w:sz w:val="24"/>
          <w:szCs w:val="24"/>
          <w:u w:val="single"/>
        </w:rPr>
        <w:t xml:space="preserve"> Саят </w:t>
      </w:r>
      <w:proofErr w:type="spellStart"/>
      <w:r w:rsidR="002F5763" w:rsidRPr="004C1A27">
        <w:rPr>
          <w:rFonts w:ascii="Times New Roman" w:hAnsi="Times New Roman" w:cs="Times New Roman"/>
          <w:sz w:val="24"/>
          <w:szCs w:val="24"/>
          <w:u w:val="single"/>
        </w:rPr>
        <w:t>Сайранович</w:t>
      </w:r>
      <w:proofErr w:type="spellEnd"/>
      <w:r w:rsidR="00716BAD" w:rsidRPr="004C1A27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spellStart"/>
      <w:r w:rsidR="002F5763" w:rsidRPr="004C1A27">
        <w:rPr>
          <w:rFonts w:ascii="Times New Roman" w:hAnsi="Times New Roman" w:cs="Times New Roman"/>
          <w:sz w:val="24"/>
          <w:szCs w:val="24"/>
          <w:u w:val="single"/>
        </w:rPr>
        <w:t>Sayat</w:t>
      </w:r>
      <w:proofErr w:type="spellEnd"/>
      <w:r w:rsidR="002F5763" w:rsidRPr="004C1A2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2F5763" w:rsidRPr="004C1A27">
        <w:rPr>
          <w:rFonts w:ascii="Times New Roman" w:hAnsi="Times New Roman" w:cs="Times New Roman"/>
          <w:sz w:val="24"/>
          <w:szCs w:val="24"/>
          <w:u w:val="single"/>
        </w:rPr>
        <w:t>Moldakhmetov</w:t>
      </w:r>
      <w:proofErr w:type="spellEnd"/>
      <w:r w:rsidR="00716BAD" w:rsidRPr="004C1A27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4C1A27">
        <w:rPr>
          <w:rFonts w:ascii="Times New Roman" w:hAnsi="Times New Roman" w:cs="Times New Roman"/>
          <w:sz w:val="24"/>
          <w:szCs w:val="24"/>
        </w:rPr>
        <w:br/>
        <w:t>Идентификаторы автора (если имеются):</w:t>
      </w:r>
      <w:r w:rsidRPr="004C1A2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C1A27">
        <w:rPr>
          <w:rFonts w:ascii="Times New Roman" w:hAnsi="Times New Roman" w:cs="Times New Roman"/>
          <w:sz w:val="24"/>
          <w:szCs w:val="24"/>
        </w:rPr>
        <w:t>Scopus</w:t>
      </w:r>
      <w:proofErr w:type="spellEnd"/>
      <w:r w:rsidRPr="004C1A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1A27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4C1A27">
        <w:rPr>
          <w:rFonts w:ascii="Times New Roman" w:hAnsi="Times New Roman" w:cs="Times New Roman"/>
          <w:sz w:val="24"/>
          <w:szCs w:val="24"/>
        </w:rPr>
        <w:t xml:space="preserve"> ID: </w:t>
      </w:r>
      <w:r w:rsidR="002F5763" w:rsidRPr="004C1A27">
        <w:rPr>
          <w:rFonts w:ascii="Times New Roman" w:hAnsi="Times New Roman" w:cs="Times New Roman"/>
          <w:sz w:val="24"/>
          <w:szCs w:val="24"/>
          <w:u w:val="single"/>
        </w:rPr>
        <w:t>56964373400</w:t>
      </w:r>
    </w:p>
    <w:p w14:paraId="19654279" w14:textId="2D4EBFF3" w:rsidR="0059221C" w:rsidRPr="004C1A27" w:rsidRDefault="004C1A27" w:rsidP="0059221C">
      <w:pPr>
        <w:spacing w:after="0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u w:val="single"/>
          <w:lang w:eastAsia="ru-RU"/>
        </w:rPr>
      </w:pPr>
      <w:r w:rsidRPr="004C1A27">
        <w:rPr>
          <w:rFonts w:ascii="Times New Roman" w:hAnsi="Times New Roman" w:cs="Times New Roman"/>
          <w:sz w:val="24"/>
          <w:szCs w:val="24"/>
        </w:rPr>
        <w:t xml:space="preserve">Web </w:t>
      </w:r>
      <w:proofErr w:type="spellStart"/>
      <w:r w:rsidRPr="004C1A2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C1A27">
        <w:rPr>
          <w:rFonts w:ascii="Times New Roman" w:hAnsi="Times New Roman" w:cs="Times New Roman"/>
          <w:sz w:val="24"/>
          <w:szCs w:val="24"/>
        </w:rPr>
        <w:t xml:space="preserve"> Science </w:t>
      </w:r>
      <w:proofErr w:type="spellStart"/>
      <w:r w:rsidRPr="004C1A27">
        <w:rPr>
          <w:rFonts w:ascii="Times New Roman" w:hAnsi="Times New Roman" w:cs="Times New Roman"/>
          <w:sz w:val="24"/>
          <w:szCs w:val="24"/>
        </w:rPr>
        <w:t>Researcher</w:t>
      </w:r>
      <w:proofErr w:type="spellEnd"/>
      <w:r w:rsidRPr="004C1A27">
        <w:rPr>
          <w:rFonts w:ascii="Times New Roman" w:hAnsi="Times New Roman" w:cs="Times New Roman"/>
          <w:sz w:val="24"/>
          <w:szCs w:val="24"/>
        </w:rPr>
        <w:t xml:space="preserve"> ID:</w:t>
      </w:r>
      <w:r w:rsidRPr="004C1A27">
        <w:rPr>
          <w:sz w:val="24"/>
          <w:szCs w:val="24"/>
        </w:rPr>
        <w:t xml:space="preserve"> </w:t>
      </w:r>
      <w:r w:rsidRPr="004C1A27">
        <w:rPr>
          <w:rFonts w:ascii="Times New Roman" w:hAnsi="Times New Roman" w:cs="Times New Roman"/>
          <w:sz w:val="24"/>
          <w:szCs w:val="24"/>
          <w:u w:val="single"/>
        </w:rPr>
        <w:t>AAY-7712-2021</w:t>
      </w:r>
      <w:r w:rsidR="0059221C" w:rsidRPr="004C1A27">
        <w:rPr>
          <w:rFonts w:ascii="Times New Roman" w:hAnsi="Times New Roman" w:cs="Times New Roman"/>
          <w:sz w:val="24"/>
          <w:szCs w:val="24"/>
        </w:rPr>
        <w:br/>
        <w:t xml:space="preserve">ORCID: </w:t>
      </w:r>
      <w:r w:rsidR="002F5763" w:rsidRPr="004C1A27">
        <w:rPr>
          <w:rFonts w:ascii="Times New Roman" w:hAnsi="Times New Roman" w:cs="Times New Roman"/>
          <w:sz w:val="24"/>
          <w:szCs w:val="24"/>
          <w:u w:val="single"/>
        </w:rPr>
        <w:t>0000-0003-2432-7983</w:t>
      </w:r>
    </w:p>
    <w:p w14:paraId="5CB3D0EE" w14:textId="77777777" w:rsidR="0059221C" w:rsidRPr="004C1A27" w:rsidRDefault="0059221C" w:rsidP="005922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162" w:type="dxa"/>
        <w:tblLayout w:type="fixed"/>
        <w:tblLook w:val="04A0" w:firstRow="1" w:lastRow="0" w:firstColumn="1" w:lastColumn="0" w:noHBand="0" w:noVBand="1"/>
      </w:tblPr>
      <w:tblGrid>
        <w:gridCol w:w="421"/>
        <w:gridCol w:w="2409"/>
        <w:gridCol w:w="993"/>
        <w:gridCol w:w="2552"/>
        <w:gridCol w:w="1842"/>
        <w:gridCol w:w="1276"/>
        <w:gridCol w:w="2551"/>
        <w:gridCol w:w="1984"/>
        <w:gridCol w:w="1134"/>
      </w:tblGrid>
      <w:tr w:rsidR="008D6199" w:rsidRPr="004C1A27" w14:paraId="6CA56DC4" w14:textId="77777777" w:rsidTr="004C1A27">
        <w:tc>
          <w:tcPr>
            <w:tcW w:w="421" w:type="dxa"/>
            <w:hideMark/>
          </w:tcPr>
          <w:p w14:paraId="79632468" w14:textId="77777777" w:rsidR="0059221C" w:rsidRPr="004C1A27" w:rsidRDefault="0059221C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hideMark/>
          </w:tcPr>
          <w:p w14:paraId="6B78A3D6" w14:textId="77777777" w:rsidR="0059221C" w:rsidRPr="004C1A27" w:rsidRDefault="0059221C" w:rsidP="004C1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Название публикации</w:t>
            </w:r>
          </w:p>
        </w:tc>
        <w:tc>
          <w:tcPr>
            <w:tcW w:w="993" w:type="dxa"/>
            <w:hideMark/>
          </w:tcPr>
          <w:p w14:paraId="0E3244E7" w14:textId="77777777" w:rsidR="0059221C" w:rsidRPr="004C1A27" w:rsidRDefault="0059221C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Тип публикации (статья, обзор и т.д.)</w:t>
            </w:r>
          </w:p>
        </w:tc>
        <w:tc>
          <w:tcPr>
            <w:tcW w:w="2552" w:type="dxa"/>
            <w:hideMark/>
          </w:tcPr>
          <w:p w14:paraId="398A04A5" w14:textId="77777777" w:rsidR="0059221C" w:rsidRPr="004C1A27" w:rsidRDefault="0059221C" w:rsidP="004C1A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842" w:type="dxa"/>
            <w:hideMark/>
          </w:tcPr>
          <w:p w14:paraId="7EE106A7" w14:textId="77777777" w:rsidR="0059221C" w:rsidRPr="004C1A27" w:rsidRDefault="0059221C" w:rsidP="004C1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Импакт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-фактор журнала, квартиль и область науки* по данным Journal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Citation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Reports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Жорнал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Цитэйшэн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Репортс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) за год публикации</w:t>
            </w:r>
          </w:p>
        </w:tc>
        <w:tc>
          <w:tcPr>
            <w:tcW w:w="1276" w:type="dxa"/>
            <w:hideMark/>
          </w:tcPr>
          <w:p w14:paraId="19C93745" w14:textId="77777777" w:rsidR="0059221C" w:rsidRPr="004C1A27" w:rsidRDefault="0059221C" w:rsidP="004C1A27">
            <w:pPr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Индекс в базе данных Web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Science Core Collection (Веб оф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Сайенс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Кор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Коллекшн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hideMark/>
          </w:tcPr>
          <w:p w14:paraId="575A1C9E" w14:textId="77777777" w:rsidR="0059221C" w:rsidRPr="004C1A27" w:rsidRDefault="0059221C" w:rsidP="004C1A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CiteScore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СайтСкор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) журнала,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и область науки* по данным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Скопус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) за год публикации</w:t>
            </w:r>
          </w:p>
        </w:tc>
        <w:tc>
          <w:tcPr>
            <w:tcW w:w="1984" w:type="dxa"/>
            <w:hideMark/>
          </w:tcPr>
          <w:p w14:paraId="3708CF56" w14:textId="77777777" w:rsidR="0059221C" w:rsidRPr="004C1A27" w:rsidRDefault="0059221C" w:rsidP="004C1A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ФИО авторов (подчеркнуть ФИО претендента)</w:t>
            </w:r>
          </w:p>
        </w:tc>
        <w:tc>
          <w:tcPr>
            <w:tcW w:w="1134" w:type="dxa"/>
            <w:hideMark/>
          </w:tcPr>
          <w:p w14:paraId="6806EC55" w14:textId="77777777" w:rsidR="0059221C" w:rsidRPr="004C1A27" w:rsidRDefault="0059221C" w:rsidP="004C1A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Роль претендента (соавтор, первый автор или автор для корреспонденции)</w:t>
            </w:r>
          </w:p>
        </w:tc>
      </w:tr>
      <w:tr w:rsidR="004C1A27" w:rsidRPr="004C1A27" w14:paraId="731591A1" w14:textId="77777777" w:rsidTr="004C1A27">
        <w:tc>
          <w:tcPr>
            <w:tcW w:w="421" w:type="dxa"/>
          </w:tcPr>
          <w:p w14:paraId="68D39975" w14:textId="772D56E1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09" w:type="dxa"/>
          </w:tcPr>
          <w:p w14:paraId="18B2FDF0" w14:textId="216AE9E1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</w:tcPr>
          <w:p w14:paraId="25C4B143" w14:textId="1D9B2532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52" w:type="dxa"/>
          </w:tcPr>
          <w:p w14:paraId="05D11F5A" w14:textId="63EEBB70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42" w:type="dxa"/>
          </w:tcPr>
          <w:p w14:paraId="42AC622A" w14:textId="5899B471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14:paraId="6A3EAE03" w14:textId="1BAC3D74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551" w:type="dxa"/>
          </w:tcPr>
          <w:p w14:paraId="2C5610DC" w14:textId="39BE3BEB" w:rsidR="004C1A27" w:rsidRPr="004C1A27" w:rsidRDefault="004C1A27" w:rsidP="004C1A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984" w:type="dxa"/>
          </w:tcPr>
          <w:p w14:paraId="7CD19C83" w14:textId="520D89BA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</w:tcPr>
          <w:p w14:paraId="106E5091" w14:textId="6C6978DD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4C1A27" w:rsidRPr="004C1A27" w14:paraId="5C02D3F4" w14:textId="77777777" w:rsidTr="004C1A27">
        <w:tc>
          <w:tcPr>
            <w:tcW w:w="421" w:type="dxa"/>
          </w:tcPr>
          <w:p w14:paraId="5309EAD0" w14:textId="372B0643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9" w:type="dxa"/>
          </w:tcPr>
          <w:p w14:paraId="3E821DBB" w14:textId="5D89E6EA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Application of artificial neural network for wheat yield forecasting</w:t>
            </w:r>
          </w:p>
        </w:tc>
        <w:tc>
          <w:tcPr>
            <w:tcW w:w="993" w:type="dxa"/>
          </w:tcPr>
          <w:p w14:paraId="20BB658E" w14:textId="1F171D26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2552" w:type="dxa"/>
          </w:tcPr>
          <w:p w14:paraId="5033AB29" w14:textId="00AB1FC2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Eastern-European Journal of Enterprise Technologies, 3(4 (117), 2022. – p. 31–39. https://doi.org/10.15587/1729-4061.2022.259653</w:t>
            </w:r>
          </w:p>
        </w:tc>
        <w:tc>
          <w:tcPr>
            <w:tcW w:w="1842" w:type="dxa"/>
          </w:tcPr>
          <w:p w14:paraId="693A3509" w14:textId="37228A97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14:paraId="79117EBF" w14:textId="432B83D2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551" w:type="dxa"/>
          </w:tcPr>
          <w:p w14:paraId="15760827" w14:textId="56A904F1" w:rsidR="004C1A27" w:rsidRPr="004C1A27" w:rsidRDefault="004C1A27" w:rsidP="000705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CiteScore</w:t>
            </w:r>
            <w:proofErr w:type="spellEnd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2022 - 2.1</w:t>
            </w:r>
          </w:p>
          <w:p w14:paraId="39E065B5" w14:textId="0D899861" w:rsidR="004C1A27" w:rsidRPr="004C1A27" w:rsidRDefault="004C1A27" w:rsidP="000705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Engineering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Industrial and Manufacturing Engineering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4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%</w:t>
            </w:r>
          </w:p>
          <w:p w14:paraId="2F38557B" w14:textId="539A3101" w:rsidR="004C1A27" w:rsidRPr="004C1A27" w:rsidRDefault="004C1A27" w:rsidP="000705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Engineering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Electrical and Electronic Engineering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984" w:type="dxa"/>
          </w:tcPr>
          <w:p w14:paraId="1F341F56" w14:textId="2C6F6370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Aubakirova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G.,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Ivel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V.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9154B" w:rsidRPr="00791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Gerassimova</w:t>
            </w:r>
            <w:proofErr w:type="spellEnd"/>
            <w:r w:rsidR="00791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Y.,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Moldakhmetov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Petrov P.</w:t>
            </w:r>
          </w:p>
        </w:tc>
        <w:tc>
          <w:tcPr>
            <w:tcW w:w="1134" w:type="dxa"/>
          </w:tcPr>
          <w:p w14:paraId="2DA2DCF1" w14:textId="2B7B9154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соавтор</w:t>
            </w:r>
          </w:p>
        </w:tc>
      </w:tr>
      <w:tr w:rsidR="004C1A27" w:rsidRPr="004C1A27" w14:paraId="02C1056F" w14:textId="77777777" w:rsidTr="009E399D">
        <w:tc>
          <w:tcPr>
            <w:tcW w:w="421" w:type="dxa"/>
          </w:tcPr>
          <w:p w14:paraId="0FD4AE37" w14:textId="77777777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409" w:type="dxa"/>
          </w:tcPr>
          <w:p w14:paraId="6D2C2A73" w14:textId="77777777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</w:tcPr>
          <w:p w14:paraId="52658000" w14:textId="77777777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52" w:type="dxa"/>
          </w:tcPr>
          <w:p w14:paraId="1AEC7484" w14:textId="77777777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42" w:type="dxa"/>
          </w:tcPr>
          <w:p w14:paraId="7C3EB0BC" w14:textId="77777777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14:paraId="0C0F12C3" w14:textId="77777777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551" w:type="dxa"/>
          </w:tcPr>
          <w:p w14:paraId="394F7D0F" w14:textId="77777777" w:rsidR="004C1A27" w:rsidRPr="004C1A27" w:rsidRDefault="004C1A27" w:rsidP="009E39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984" w:type="dxa"/>
          </w:tcPr>
          <w:p w14:paraId="397D8776" w14:textId="77777777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</w:tcPr>
          <w:p w14:paraId="1FC279A2" w14:textId="77777777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4C1A27" w:rsidRPr="004C1A27" w14:paraId="16C88883" w14:textId="77777777" w:rsidTr="004C1A27">
        <w:tc>
          <w:tcPr>
            <w:tcW w:w="421" w:type="dxa"/>
          </w:tcPr>
          <w:p w14:paraId="738A1FA3" w14:textId="089C1C73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09" w:type="dxa"/>
          </w:tcPr>
          <w:p w14:paraId="14ECB4EA" w14:textId="444629BB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Research on the exposure of radio-electronic equipment to ultrashort electromagnetic pulses and microwave radiation</w:t>
            </w:r>
          </w:p>
        </w:tc>
        <w:tc>
          <w:tcPr>
            <w:tcW w:w="993" w:type="dxa"/>
          </w:tcPr>
          <w:p w14:paraId="57E542DB" w14:textId="54C5FC97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2552" w:type="dxa"/>
          </w:tcPr>
          <w:p w14:paraId="1142C133" w14:textId="394BED68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ARPN Journal of Engineering and Applied Sciences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 xml:space="preserve"> Vol. 18, No. 11, 2023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p. 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>1300-1308. https://doi.org/10.59018/0623168</w:t>
            </w:r>
          </w:p>
        </w:tc>
        <w:tc>
          <w:tcPr>
            <w:tcW w:w="1842" w:type="dxa"/>
          </w:tcPr>
          <w:p w14:paraId="48FA7BBF" w14:textId="7F5736E9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14:paraId="4C6A2D65" w14:textId="3BA1B65C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551" w:type="dxa"/>
          </w:tcPr>
          <w:p w14:paraId="646F5D05" w14:textId="08409914" w:rsidR="004C1A27" w:rsidRPr="004C1A27" w:rsidRDefault="004C1A27" w:rsidP="000705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CiteScore</w:t>
            </w:r>
            <w:proofErr w:type="spellEnd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2023 - 0.7</w:t>
            </w:r>
          </w:p>
          <w:p w14:paraId="205C61D2" w14:textId="2213AF68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Engineering: General Engineering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16%</w:t>
            </w:r>
          </w:p>
        </w:tc>
        <w:tc>
          <w:tcPr>
            <w:tcW w:w="1984" w:type="dxa"/>
          </w:tcPr>
          <w:p w14:paraId="13217EDF" w14:textId="00955DD4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Anarbayev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A.,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Moldakhmetov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Talipov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O.,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Kazanbayeva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A.</w:t>
            </w:r>
          </w:p>
        </w:tc>
        <w:tc>
          <w:tcPr>
            <w:tcW w:w="1134" w:type="dxa"/>
          </w:tcPr>
          <w:p w14:paraId="070CF2BA" w14:textId="3610CD4F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автор для корреспонденции</w:t>
            </w:r>
          </w:p>
        </w:tc>
      </w:tr>
      <w:tr w:rsidR="004C1A27" w:rsidRPr="004C1A27" w14:paraId="1D52B915" w14:textId="77777777" w:rsidTr="004C1A27">
        <w:tc>
          <w:tcPr>
            <w:tcW w:w="421" w:type="dxa"/>
          </w:tcPr>
          <w:p w14:paraId="2629D33F" w14:textId="67FC0EAA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09" w:type="dxa"/>
          </w:tcPr>
          <w:p w14:paraId="2D99E092" w14:textId="5B00DAEB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Hardware-software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implementation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of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a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local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Wi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-Fi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network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for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the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transmission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of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biomedical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signals</w:t>
            </w:r>
            <w:proofErr w:type="spellEnd"/>
          </w:p>
        </w:tc>
        <w:tc>
          <w:tcPr>
            <w:tcW w:w="993" w:type="dxa"/>
          </w:tcPr>
          <w:p w14:paraId="0348FBDD" w14:textId="4A781920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2552" w:type="dxa"/>
          </w:tcPr>
          <w:p w14:paraId="21F2F0F4" w14:textId="3A71647C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Eastern-European Journal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of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Enterprise Technologies, 4 (9 (130)),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 xml:space="preserve"> 2024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p. 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34–43.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 xml:space="preserve"> 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https://doi.org/10.15587/1729-4061.2024.309387</w:t>
            </w:r>
          </w:p>
        </w:tc>
        <w:tc>
          <w:tcPr>
            <w:tcW w:w="1842" w:type="dxa"/>
          </w:tcPr>
          <w:p w14:paraId="001285CE" w14:textId="4FE28387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14:paraId="61A3ED0D" w14:textId="45DDB246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551" w:type="dxa"/>
          </w:tcPr>
          <w:p w14:paraId="421C0A36" w14:textId="2C0401C8" w:rsidR="004C1A27" w:rsidRPr="004C1A27" w:rsidRDefault="004C1A27" w:rsidP="000705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CiteScore</w:t>
            </w:r>
            <w:proofErr w:type="spellEnd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2024 - 2.4</w:t>
            </w:r>
          </w:p>
          <w:p w14:paraId="1765A02F" w14:textId="77777777" w:rsidR="004C1A27" w:rsidRPr="004C1A27" w:rsidRDefault="004C1A27" w:rsidP="000705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Engineering: Control and Systems Engineering – 47%</w:t>
            </w:r>
          </w:p>
          <w:p w14:paraId="68C9F4EC" w14:textId="734BD94E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Engineering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Electrical and Electronic Engineering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47%</w:t>
            </w:r>
          </w:p>
        </w:tc>
        <w:tc>
          <w:tcPr>
            <w:tcW w:w="1984" w:type="dxa"/>
          </w:tcPr>
          <w:p w14:paraId="26C5EA1D" w14:textId="33B57D0C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Gerassimova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Y.,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Ivel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V.,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Moldakhmetov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Petrov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P.</w:t>
            </w:r>
          </w:p>
        </w:tc>
        <w:tc>
          <w:tcPr>
            <w:tcW w:w="1134" w:type="dxa"/>
          </w:tcPr>
          <w:p w14:paraId="11B30EFD" w14:textId="6D72495A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автор для корреспонденции</w:t>
            </w:r>
          </w:p>
        </w:tc>
      </w:tr>
      <w:tr w:rsidR="004C1A27" w:rsidRPr="004C1A27" w14:paraId="174286D1" w14:textId="77777777" w:rsidTr="004C1A27">
        <w:tc>
          <w:tcPr>
            <w:tcW w:w="421" w:type="dxa"/>
          </w:tcPr>
          <w:p w14:paraId="099324D0" w14:textId="4BCB7403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09" w:type="dxa"/>
          </w:tcPr>
          <w:p w14:paraId="6CF7EC4B" w14:textId="4ADB4EE6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Application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of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a Surface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Waveguide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in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Microwave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Drying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Units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of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the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Agribusiness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Industry</w:t>
            </w:r>
          </w:p>
        </w:tc>
        <w:tc>
          <w:tcPr>
            <w:tcW w:w="993" w:type="dxa"/>
          </w:tcPr>
          <w:p w14:paraId="7E30E3F1" w14:textId="7C68CC85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2552" w:type="dxa"/>
          </w:tcPr>
          <w:p w14:paraId="34A58791" w14:textId="5040B8D2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International Journal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of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Agronomy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, </w:t>
            </w:r>
            <w:r w:rsidR="0079154B" w:rsidRPr="0079154B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3689527,</w:t>
            </w:r>
            <w:r w:rsidR="0079154B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 xml:space="preserve"> 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2024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p.1-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10. https://doi.org/10.1155/2024/3689527</w:t>
            </w:r>
          </w:p>
        </w:tc>
        <w:tc>
          <w:tcPr>
            <w:tcW w:w="1842" w:type="dxa"/>
          </w:tcPr>
          <w:p w14:paraId="4D4E989F" w14:textId="55F2D36E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JIF 2024 - 1</w:t>
            </w:r>
            <w:r w:rsidR="00791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5; Q3; категория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Agronomy</w:t>
            </w:r>
            <w:proofErr w:type="spellEnd"/>
          </w:p>
        </w:tc>
        <w:tc>
          <w:tcPr>
            <w:tcW w:w="1276" w:type="dxa"/>
          </w:tcPr>
          <w:p w14:paraId="5B41E886" w14:textId="43F78832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Emerging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Sources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Citation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Index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(ESCI)</w:t>
            </w:r>
          </w:p>
        </w:tc>
        <w:tc>
          <w:tcPr>
            <w:tcW w:w="2551" w:type="dxa"/>
          </w:tcPr>
          <w:p w14:paraId="617BABE1" w14:textId="0E7AB7E5" w:rsidR="004C1A27" w:rsidRPr="004C1A27" w:rsidRDefault="004C1A27" w:rsidP="000705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CiteScore</w:t>
            </w:r>
            <w:proofErr w:type="spellEnd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2024 - 4.3</w:t>
            </w:r>
          </w:p>
          <w:p w14:paraId="0A823194" w14:textId="2F67EB43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Agricultural and Biological Sciences: Agronomy and Crop Science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70%</w:t>
            </w:r>
          </w:p>
        </w:tc>
        <w:tc>
          <w:tcPr>
            <w:tcW w:w="1984" w:type="dxa"/>
          </w:tcPr>
          <w:p w14:paraId="3FB4A686" w14:textId="34A191EC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Ritter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>E.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Savostin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 xml:space="preserve"> A.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Ritter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 xml:space="preserve"> D.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Savostina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 xml:space="preserve"> G.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Smirnov</w:t>
            </w:r>
            <w:proofErr w:type="spellEnd"/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 xml:space="preserve"> A.</w:t>
            </w:r>
            <w:r w:rsidRPr="004C1A2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Moldakhmetov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</w:t>
            </w:r>
          </w:p>
        </w:tc>
        <w:tc>
          <w:tcPr>
            <w:tcW w:w="1134" w:type="dxa"/>
          </w:tcPr>
          <w:p w14:paraId="10653F85" w14:textId="4A59F81C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соавтор</w:t>
            </w:r>
          </w:p>
        </w:tc>
      </w:tr>
      <w:tr w:rsidR="004C1A27" w:rsidRPr="004C1A27" w14:paraId="22EAD645" w14:textId="77777777" w:rsidTr="004C1A27">
        <w:tc>
          <w:tcPr>
            <w:tcW w:w="421" w:type="dxa"/>
          </w:tcPr>
          <w:p w14:paraId="6E3ACDEC" w14:textId="572E7247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09" w:type="dxa"/>
          </w:tcPr>
          <w:p w14:paraId="60FADA4F" w14:textId="641DFFAE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Ontology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-Based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Knowledge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Integration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Framework: A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Systematic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Review</w:t>
            </w:r>
          </w:p>
        </w:tc>
        <w:tc>
          <w:tcPr>
            <w:tcW w:w="993" w:type="dxa"/>
          </w:tcPr>
          <w:p w14:paraId="1295E10B" w14:textId="6DE6ABB2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обзор</w:t>
            </w:r>
          </w:p>
        </w:tc>
        <w:tc>
          <w:tcPr>
            <w:tcW w:w="2552" w:type="dxa"/>
          </w:tcPr>
          <w:p w14:paraId="1AE71C65" w14:textId="4555C4AC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International Journal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on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Advanced Science, Engineering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and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Information Technology,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vol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. 15,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no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. 6,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pp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. 1973–1979,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Dec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. 2025. </w:t>
            </w:r>
            <w:hyperlink r:id="rId7" w:history="1">
              <w:r w:rsidRPr="004C1A27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https://doi.org/10.18517/ijaseit.15.6.20819</w:t>
              </w:r>
            </w:hyperlink>
          </w:p>
        </w:tc>
        <w:tc>
          <w:tcPr>
            <w:tcW w:w="1842" w:type="dxa"/>
          </w:tcPr>
          <w:p w14:paraId="2F39076A" w14:textId="0666E1D0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14:paraId="39DE343E" w14:textId="33F1AE8C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551" w:type="dxa"/>
          </w:tcPr>
          <w:p w14:paraId="59C1FD5C" w14:textId="77777777" w:rsidR="004C1A27" w:rsidRPr="004C1A27" w:rsidRDefault="004C1A27" w:rsidP="000705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CiteScore</w:t>
            </w:r>
            <w:proofErr w:type="spellEnd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2025 - 2.0</w:t>
            </w:r>
          </w:p>
          <w:p w14:paraId="010E71DF" w14:textId="77777777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Engineering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General Engineering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3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%</w:t>
            </w:r>
          </w:p>
          <w:p w14:paraId="1C86F3FC" w14:textId="72C95FE5" w:rsidR="004C1A27" w:rsidRPr="00287649" w:rsidRDefault="00287649" w:rsidP="000705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Computer Science: General Computer Science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32%</w:t>
            </w:r>
          </w:p>
        </w:tc>
        <w:tc>
          <w:tcPr>
            <w:tcW w:w="1984" w:type="dxa"/>
          </w:tcPr>
          <w:p w14:paraId="004ACCA3" w14:textId="5EAC79E1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Said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M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E.,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Sidi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F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Ishak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I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Jusoh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Y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Y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Jabar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M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Abdullah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L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N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Sharif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K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Y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Gerasimova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Y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Moldakhmetov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Aitymova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A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Bazarbayeva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A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09944A2" w14:textId="19CC8502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соавтор</w:t>
            </w:r>
          </w:p>
        </w:tc>
      </w:tr>
    </w:tbl>
    <w:p w14:paraId="1337A58C" w14:textId="77777777" w:rsidR="004C1A27" w:rsidRDefault="004C1A27">
      <w:r>
        <w:br w:type="page"/>
      </w:r>
    </w:p>
    <w:tbl>
      <w:tblPr>
        <w:tblStyle w:val="a6"/>
        <w:tblW w:w="15162" w:type="dxa"/>
        <w:tblLayout w:type="fixed"/>
        <w:tblLook w:val="04A0" w:firstRow="1" w:lastRow="0" w:firstColumn="1" w:lastColumn="0" w:noHBand="0" w:noVBand="1"/>
      </w:tblPr>
      <w:tblGrid>
        <w:gridCol w:w="421"/>
        <w:gridCol w:w="2409"/>
        <w:gridCol w:w="993"/>
        <w:gridCol w:w="2552"/>
        <w:gridCol w:w="1842"/>
        <w:gridCol w:w="1276"/>
        <w:gridCol w:w="2551"/>
        <w:gridCol w:w="1984"/>
        <w:gridCol w:w="1134"/>
      </w:tblGrid>
      <w:tr w:rsidR="004C1A27" w:rsidRPr="004C1A27" w14:paraId="110E58B7" w14:textId="77777777" w:rsidTr="009E399D">
        <w:tc>
          <w:tcPr>
            <w:tcW w:w="421" w:type="dxa"/>
          </w:tcPr>
          <w:p w14:paraId="3C718C47" w14:textId="6E6E2969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409" w:type="dxa"/>
          </w:tcPr>
          <w:p w14:paraId="6B1F5103" w14:textId="77777777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</w:tcPr>
          <w:p w14:paraId="2B73DC66" w14:textId="77777777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52" w:type="dxa"/>
          </w:tcPr>
          <w:p w14:paraId="16DAF5B8" w14:textId="77777777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42" w:type="dxa"/>
          </w:tcPr>
          <w:p w14:paraId="69116451" w14:textId="77777777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14:paraId="5B425469" w14:textId="77777777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551" w:type="dxa"/>
          </w:tcPr>
          <w:p w14:paraId="1AAD29F2" w14:textId="77777777" w:rsidR="004C1A27" w:rsidRPr="004C1A27" w:rsidRDefault="004C1A27" w:rsidP="009E39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984" w:type="dxa"/>
          </w:tcPr>
          <w:p w14:paraId="002EEEAD" w14:textId="77777777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</w:tcPr>
          <w:p w14:paraId="23871A72" w14:textId="77777777" w:rsidR="004C1A27" w:rsidRPr="004C1A27" w:rsidRDefault="004C1A27" w:rsidP="009E3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4C1A27" w:rsidRPr="004C1A27" w14:paraId="030032D9" w14:textId="77777777" w:rsidTr="004C1A27">
        <w:tc>
          <w:tcPr>
            <w:tcW w:w="421" w:type="dxa"/>
          </w:tcPr>
          <w:p w14:paraId="262AC7A5" w14:textId="2BE2E9CE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09" w:type="dxa"/>
          </w:tcPr>
          <w:p w14:paraId="5239CFB8" w14:textId="50D41D76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Automated real-time electrocardiogram diagnosis based on the modified Pan-Tompkins algorithm for long-term monitoring systems</w:t>
            </w:r>
          </w:p>
        </w:tc>
        <w:tc>
          <w:tcPr>
            <w:tcW w:w="993" w:type="dxa"/>
          </w:tcPr>
          <w:p w14:paraId="0EE2AA53" w14:textId="5ADD43AB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2552" w:type="dxa"/>
          </w:tcPr>
          <w:p w14:paraId="28ACFBE2" w14:textId="7579E4AA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Eastern-European Journal of Enterprise Technologies,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2025,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4(5 (136), 15–27. https://doi.org/10.15587/1729-4061.2025.336172</w:t>
            </w:r>
          </w:p>
        </w:tc>
        <w:tc>
          <w:tcPr>
            <w:tcW w:w="1842" w:type="dxa"/>
          </w:tcPr>
          <w:p w14:paraId="0F47DCC1" w14:textId="60463D06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14:paraId="52EC8ECF" w14:textId="01A00559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551" w:type="dxa"/>
          </w:tcPr>
          <w:p w14:paraId="72F9C59A" w14:textId="77777777" w:rsidR="004C1A27" w:rsidRPr="004C1A27" w:rsidRDefault="004C1A27" w:rsidP="000705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CiteScore</w:t>
            </w:r>
            <w:proofErr w:type="spellEnd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2025 - 2.5</w:t>
            </w:r>
          </w:p>
          <w:p w14:paraId="731E8D78" w14:textId="77777777" w:rsidR="004C1A27" w:rsidRPr="004C1A27" w:rsidRDefault="004C1A27" w:rsidP="000705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Engineering: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Electrical and Electronic Engineering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47%</w:t>
            </w:r>
          </w:p>
          <w:p w14:paraId="582F8BF7" w14:textId="762628F4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Engineering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 and Systems Engineering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4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984" w:type="dxa"/>
          </w:tcPr>
          <w:p w14:paraId="33196ABB" w14:textId="30FE1C4A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Gerasimova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Y., Sidi F.,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Ivel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V.,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Avdeyev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V., Abdullah L. N.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Moldakhmetov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</w:t>
            </w:r>
          </w:p>
        </w:tc>
        <w:tc>
          <w:tcPr>
            <w:tcW w:w="1134" w:type="dxa"/>
          </w:tcPr>
          <w:p w14:paraId="71206644" w14:textId="1F902245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автор для корреспонденции</w:t>
            </w:r>
          </w:p>
        </w:tc>
      </w:tr>
      <w:tr w:rsidR="004C1A27" w:rsidRPr="004C1A27" w14:paraId="296F2E38" w14:textId="77777777" w:rsidTr="004C1A27">
        <w:tc>
          <w:tcPr>
            <w:tcW w:w="421" w:type="dxa"/>
          </w:tcPr>
          <w:p w14:paraId="39AB50ED" w14:textId="3B305FC6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09" w:type="dxa"/>
          </w:tcPr>
          <w:p w14:paraId="7C4C6060" w14:textId="777F6D4E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Algorithm for Preprocessing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Electrocardiosignal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a Wireless Holter Monitoring System </w:t>
            </w:r>
          </w:p>
        </w:tc>
        <w:tc>
          <w:tcPr>
            <w:tcW w:w="993" w:type="dxa"/>
          </w:tcPr>
          <w:p w14:paraId="191A3046" w14:textId="6E914B09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2552" w:type="dxa"/>
          </w:tcPr>
          <w:p w14:paraId="1CBAA867" w14:textId="56F8824B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Pertanika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Journal of Science and Technology. 2026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 (1): 581–599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https://doi.org/10.47836/pjst.34.1.25   </w:t>
            </w:r>
          </w:p>
        </w:tc>
        <w:tc>
          <w:tcPr>
            <w:tcW w:w="1842" w:type="dxa"/>
          </w:tcPr>
          <w:p w14:paraId="3FDB2905" w14:textId="461CFACD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JIF 2025 - 1</w:t>
            </w:r>
            <w:r w:rsidR="00791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1; Q3; категория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Multidisciplinary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Sciences</w:t>
            </w:r>
            <w:proofErr w:type="spellEnd"/>
          </w:p>
        </w:tc>
        <w:tc>
          <w:tcPr>
            <w:tcW w:w="1276" w:type="dxa"/>
          </w:tcPr>
          <w:p w14:paraId="55C18818" w14:textId="4575091D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Emerging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Sources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Citation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Index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(ESCI)</w:t>
            </w:r>
          </w:p>
        </w:tc>
        <w:tc>
          <w:tcPr>
            <w:tcW w:w="2551" w:type="dxa"/>
          </w:tcPr>
          <w:p w14:paraId="35EB6BD6" w14:textId="77777777" w:rsidR="004C1A27" w:rsidRPr="004C1A27" w:rsidRDefault="004C1A27" w:rsidP="000705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CiteScore</w:t>
            </w:r>
            <w:proofErr w:type="spellEnd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2025 - 2.0</w:t>
            </w:r>
          </w:p>
          <w:p w14:paraId="7C8EF468" w14:textId="2394C377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Computer Science: General Computer Science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32%</w:t>
            </w:r>
          </w:p>
        </w:tc>
        <w:tc>
          <w:tcPr>
            <w:tcW w:w="1984" w:type="dxa"/>
          </w:tcPr>
          <w:p w14:paraId="13432502" w14:textId="1D1B7417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Gerasimova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Sidi F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Abdullah L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Ivel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Moldakhmetov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</w:t>
            </w:r>
          </w:p>
        </w:tc>
        <w:tc>
          <w:tcPr>
            <w:tcW w:w="1134" w:type="dxa"/>
          </w:tcPr>
          <w:p w14:paraId="11EF6E82" w14:textId="41415140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автор для корреспонденции</w:t>
            </w:r>
          </w:p>
        </w:tc>
      </w:tr>
      <w:tr w:rsidR="004C1A27" w:rsidRPr="004C1A27" w14:paraId="446F1C30" w14:textId="77777777" w:rsidTr="004C1A27">
        <w:tc>
          <w:tcPr>
            <w:tcW w:w="421" w:type="dxa"/>
          </w:tcPr>
          <w:p w14:paraId="294CEEA4" w14:textId="49D703E6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09" w:type="dxa"/>
          </w:tcPr>
          <w:p w14:paraId="01D6D540" w14:textId="77777777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Development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determining</w:t>
            </w:r>
            <w:proofErr w:type="spellEnd"/>
          </w:p>
          <w:p w14:paraId="076BCA52" w14:textId="29BFB94A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switching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parameters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multilevel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inverters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based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equal-area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criterion</w:t>
            </w:r>
            <w:proofErr w:type="spellEnd"/>
          </w:p>
        </w:tc>
        <w:tc>
          <w:tcPr>
            <w:tcW w:w="993" w:type="dxa"/>
          </w:tcPr>
          <w:p w14:paraId="4D3D5CDE" w14:textId="3B3418D6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2552" w:type="dxa"/>
          </w:tcPr>
          <w:p w14:paraId="58A9A920" w14:textId="77777777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EUREKA: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Physics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Engineering,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, 4, 45–53.</w:t>
            </w:r>
          </w:p>
          <w:p w14:paraId="46208983" w14:textId="7FCA133A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https://doi.org/10.21303/2461-4262.2026.004294</w:t>
            </w:r>
          </w:p>
        </w:tc>
        <w:tc>
          <w:tcPr>
            <w:tcW w:w="1842" w:type="dxa"/>
          </w:tcPr>
          <w:p w14:paraId="694850C3" w14:textId="065099C6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14:paraId="164F3171" w14:textId="5D280497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551" w:type="dxa"/>
          </w:tcPr>
          <w:p w14:paraId="6344EF84" w14:textId="177331D8" w:rsidR="004C1A27" w:rsidRPr="004C1A27" w:rsidRDefault="004C1A27" w:rsidP="000705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CiteScore</w:t>
            </w:r>
            <w:proofErr w:type="spellEnd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2025 - 2.</w:t>
            </w:r>
            <w:r w:rsidR="002876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  <w:p w14:paraId="77288567" w14:textId="66A592E9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Engineering: General Engineering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44%</w:t>
            </w:r>
          </w:p>
        </w:tc>
        <w:tc>
          <w:tcPr>
            <w:tcW w:w="1984" w:type="dxa"/>
          </w:tcPr>
          <w:p w14:paraId="6892B9F3" w14:textId="7901ED6D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Insepov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D.,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Alnazirov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R.,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Moldakhmetov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S.,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Abdualiyev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Y.,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Dutkin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134" w:type="dxa"/>
          </w:tcPr>
          <w:p w14:paraId="5FF49117" w14:textId="59FE674E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соавтор</w:t>
            </w:r>
          </w:p>
        </w:tc>
      </w:tr>
      <w:tr w:rsidR="004C1A27" w:rsidRPr="004C1A27" w14:paraId="7B0D5436" w14:textId="77777777" w:rsidTr="004C1A27">
        <w:tc>
          <w:tcPr>
            <w:tcW w:w="421" w:type="dxa"/>
          </w:tcPr>
          <w:p w14:paraId="75992870" w14:textId="58BD67A5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09" w:type="dxa"/>
          </w:tcPr>
          <w:p w14:paraId="0FB14A13" w14:textId="0FCE0D28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HIRA-DGA: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Hierarchical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Invariant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Representations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and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Abstention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for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Cross-Source Power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Transformer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Fault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Diagnosis</w:t>
            </w:r>
            <w:proofErr w:type="spellEnd"/>
          </w:p>
        </w:tc>
        <w:tc>
          <w:tcPr>
            <w:tcW w:w="993" w:type="dxa"/>
          </w:tcPr>
          <w:p w14:paraId="1F737845" w14:textId="6EDB67A2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2552" w:type="dxa"/>
          </w:tcPr>
          <w:p w14:paraId="2BD9BFD7" w14:textId="7223A337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Journal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Intelligent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Decision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Making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and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Information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Science,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Volume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3(7s), 2026, 1405-1421.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https://doi.org/10.59543/jidmis.v3.1837</w:t>
            </w:r>
          </w:p>
        </w:tc>
        <w:tc>
          <w:tcPr>
            <w:tcW w:w="1842" w:type="dxa"/>
          </w:tcPr>
          <w:p w14:paraId="5BA16D9A" w14:textId="5C396E70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14:paraId="5AF68642" w14:textId="224EA976" w:rsidR="004C1A27" w:rsidRPr="004C1A27" w:rsidRDefault="004C1A27" w:rsidP="004C1A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551" w:type="dxa"/>
          </w:tcPr>
          <w:p w14:paraId="3EC7E77D" w14:textId="77777777" w:rsidR="004C1A27" w:rsidRPr="004C1A27" w:rsidRDefault="004C1A27" w:rsidP="000705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CiteScore</w:t>
            </w:r>
            <w:proofErr w:type="spellEnd"/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2025 - 3.4</w:t>
            </w:r>
          </w:p>
          <w:p w14:paraId="1D270DF8" w14:textId="77777777" w:rsidR="004C1A27" w:rsidRPr="004C1A27" w:rsidRDefault="004C1A27" w:rsidP="000705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Decision Sciences: Information Systems and Management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67%</w:t>
            </w:r>
          </w:p>
          <w:p w14:paraId="3E897F99" w14:textId="6501F513" w:rsidR="004C1A27" w:rsidRPr="004C1A27" w:rsidRDefault="004C1A27" w:rsidP="00070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Computer Science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Information Systems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  <w:r w:rsidRPr="004C1A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984" w:type="dxa"/>
          </w:tcPr>
          <w:p w14:paraId="3BF0E075" w14:textId="5D837C10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Adilbekov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A.,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De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Jesus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L.C.,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Lucena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J.R.,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Baigulbayeva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M.,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Alnazirov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R.</w:t>
            </w: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Moldakhmetov</w:t>
            </w:r>
            <w:proofErr w:type="spellEnd"/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4C1A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</w:t>
            </w:r>
          </w:p>
        </w:tc>
        <w:tc>
          <w:tcPr>
            <w:tcW w:w="1134" w:type="dxa"/>
          </w:tcPr>
          <w:p w14:paraId="22DFB41C" w14:textId="183B474F" w:rsidR="004C1A27" w:rsidRPr="004C1A27" w:rsidRDefault="004C1A27" w:rsidP="004C1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A27">
              <w:rPr>
                <w:rFonts w:ascii="Times New Roman" w:hAnsi="Times New Roman" w:cs="Times New Roman"/>
                <w:sz w:val="24"/>
                <w:szCs w:val="24"/>
              </w:rPr>
              <w:t>соавтор</w:t>
            </w:r>
          </w:p>
        </w:tc>
      </w:tr>
    </w:tbl>
    <w:p w14:paraId="5554D9A2" w14:textId="77777777" w:rsidR="000611E2" w:rsidRPr="004C1A27" w:rsidRDefault="000611E2" w:rsidP="00906D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611E2" w:rsidRPr="004C1A27" w:rsidSect="0007053D">
      <w:footerReference w:type="default" r:id="rId8"/>
      <w:pgSz w:w="16838" w:h="11906" w:orient="landscape"/>
      <w:pgMar w:top="568" w:right="1134" w:bottom="709" w:left="1134" w:header="708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E2144" w14:textId="77777777" w:rsidR="00F2418F" w:rsidRDefault="00F2418F" w:rsidP="008D6199">
      <w:pPr>
        <w:spacing w:after="0" w:line="240" w:lineRule="auto"/>
      </w:pPr>
      <w:r>
        <w:separator/>
      </w:r>
    </w:p>
  </w:endnote>
  <w:endnote w:type="continuationSeparator" w:id="0">
    <w:p w14:paraId="5CCD1C79" w14:textId="77777777" w:rsidR="00F2418F" w:rsidRDefault="00F2418F" w:rsidP="008D6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D1F87" w14:textId="47AFFA5C" w:rsidR="00906D6C" w:rsidRPr="004C1A27" w:rsidRDefault="008D6199" w:rsidP="008D6199">
    <w:pPr>
      <w:spacing w:after="0" w:line="240" w:lineRule="auto"/>
      <w:ind w:left="567"/>
      <w:rPr>
        <w:rFonts w:ascii="Times New Roman" w:hAnsi="Times New Roman" w:cs="Times New Roman"/>
        <w:sz w:val="24"/>
        <w:szCs w:val="24"/>
        <w:lang w:val="kk-KZ"/>
      </w:rPr>
    </w:pPr>
    <w:proofErr w:type="spellStart"/>
    <w:r w:rsidRPr="004C1A27">
      <w:rPr>
        <w:rFonts w:ascii="Times New Roman" w:hAnsi="Times New Roman" w:cs="Times New Roman"/>
        <w:sz w:val="24"/>
        <w:szCs w:val="24"/>
        <w:lang w:val="kk-KZ"/>
      </w:rPr>
      <w:t>Соискатель</w:t>
    </w:r>
    <w:proofErr w:type="spellEnd"/>
    <w:r w:rsidRPr="004C1A27">
      <w:rPr>
        <w:rFonts w:ascii="Times New Roman" w:hAnsi="Times New Roman" w:cs="Times New Roman"/>
        <w:sz w:val="24"/>
        <w:szCs w:val="24"/>
        <w:lang w:val="kk-KZ"/>
      </w:rPr>
      <w:tab/>
    </w:r>
    <w:r w:rsidRPr="004C1A27">
      <w:rPr>
        <w:rFonts w:ascii="Times New Roman" w:hAnsi="Times New Roman" w:cs="Times New Roman"/>
        <w:sz w:val="24"/>
        <w:szCs w:val="24"/>
        <w:lang w:val="kk-KZ"/>
      </w:rPr>
      <w:tab/>
    </w:r>
    <w:r w:rsidRPr="004C1A27">
      <w:rPr>
        <w:rFonts w:ascii="Times New Roman" w:hAnsi="Times New Roman" w:cs="Times New Roman"/>
        <w:sz w:val="24"/>
        <w:szCs w:val="24"/>
        <w:lang w:val="kk-KZ"/>
      </w:rPr>
      <w:tab/>
    </w:r>
    <w:r w:rsidRPr="004C1A27">
      <w:rPr>
        <w:rFonts w:ascii="Times New Roman" w:hAnsi="Times New Roman" w:cs="Times New Roman"/>
        <w:sz w:val="24"/>
        <w:szCs w:val="24"/>
        <w:lang w:val="kk-KZ"/>
      </w:rPr>
      <w:tab/>
    </w:r>
    <w:r w:rsidRPr="004C1A27">
      <w:rPr>
        <w:rFonts w:ascii="Times New Roman" w:hAnsi="Times New Roman" w:cs="Times New Roman"/>
        <w:sz w:val="24"/>
        <w:szCs w:val="24"/>
        <w:lang w:val="kk-KZ"/>
      </w:rPr>
      <w:tab/>
    </w:r>
    <w:r w:rsidRPr="004C1A27">
      <w:rPr>
        <w:rFonts w:ascii="Times New Roman" w:hAnsi="Times New Roman" w:cs="Times New Roman"/>
        <w:sz w:val="24"/>
        <w:szCs w:val="24"/>
        <w:lang w:val="kk-KZ"/>
      </w:rPr>
      <w:tab/>
    </w:r>
    <w:r w:rsidRPr="004C1A27">
      <w:rPr>
        <w:rFonts w:ascii="Times New Roman" w:hAnsi="Times New Roman" w:cs="Times New Roman"/>
        <w:sz w:val="24"/>
        <w:szCs w:val="24"/>
        <w:lang w:val="kk-KZ"/>
      </w:rPr>
      <w:tab/>
    </w:r>
    <w:r w:rsidRPr="004C1A27">
      <w:rPr>
        <w:rFonts w:ascii="Times New Roman" w:hAnsi="Times New Roman" w:cs="Times New Roman"/>
        <w:sz w:val="24"/>
        <w:szCs w:val="24"/>
        <w:lang w:val="kk-KZ"/>
      </w:rPr>
      <w:tab/>
    </w:r>
    <w:r w:rsidR="000934BF" w:rsidRPr="004C1A27">
      <w:rPr>
        <w:rFonts w:ascii="Times New Roman" w:hAnsi="Times New Roman" w:cs="Times New Roman"/>
        <w:sz w:val="24"/>
        <w:szCs w:val="24"/>
        <w:lang w:val="kk-KZ"/>
      </w:rPr>
      <w:tab/>
    </w:r>
    <w:r w:rsidR="004C1A27">
      <w:rPr>
        <w:rFonts w:ascii="Times New Roman" w:hAnsi="Times New Roman" w:cs="Times New Roman"/>
        <w:sz w:val="24"/>
        <w:szCs w:val="24"/>
        <w:lang w:val="kk-KZ"/>
      </w:rPr>
      <w:tab/>
    </w:r>
    <w:r w:rsidR="000D3475" w:rsidRPr="004C1A27">
      <w:rPr>
        <w:rFonts w:ascii="Times New Roman" w:hAnsi="Times New Roman" w:cs="Times New Roman"/>
        <w:sz w:val="24"/>
        <w:szCs w:val="24"/>
        <w:lang w:val="en-US"/>
      </w:rPr>
      <w:t>C</w:t>
    </w:r>
    <w:r w:rsidRPr="004C1A27">
      <w:rPr>
        <w:rFonts w:ascii="Times New Roman" w:hAnsi="Times New Roman" w:cs="Times New Roman"/>
        <w:sz w:val="24"/>
        <w:szCs w:val="24"/>
        <w:lang w:val="kk-KZ"/>
      </w:rPr>
      <w:t>.</w:t>
    </w:r>
    <w:r w:rsidR="000D3475" w:rsidRPr="004C1A27">
      <w:rPr>
        <w:rFonts w:ascii="Times New Roman" w:hAnsi="Times New Roman" w:cs="Times New Roman"/>
        <w:sz w:val="24"/>
        <w:szCs w:val="24"/>
        <w:lang w:val="en-US"/>
      </w:rPr>
      <w:t>C</w:t>
    </w:r>
    <w:r w:rsidRPr="004C1A27">
      <w:rPr>
        <w:rFonts w:ascii="Times New Roman" w:hAnsi="Times New Roman" w:cs="Times New Roman"/>
        <w:sz w:val="24"/>
        <w:szCs w:val="24"/>
        <w:lang w:val="kk-KZ"/>
      </w:rPr>
      <w:t xml:space="preserve">. </w:t>
    </w:r>
    <w:proofErr w:type="spellStart"/>
    <w:r w:rsidR="000D3475" w:rsidRPr="004C1A27">
      <w:rPr>
        <w:rFonts w:ascii="Times New Roman" w:hAnsi="Times New Roman" w:cs="Times New Roman"/>
        <w:sz w:val="24"/>
        <w:szCs w:val="24"/>
        <w:lang w:val="en-US"/>
      </w:rPr>
      <w:t>Молдахметов</w:t>
    </w:r>
    <w:proofErr w:type="spellEnd"/>
    <w:r w:rsidRPr="004C1A27">
      <w:rPr>
        <w:rFonts w:ascii="Times New Roman" w:hAnsi="Times New Roman" w:cs="Times New Roman"/>
        <w:sz w:val="24"/>
        <w:szCs w:val="24"/>
        <w:lang w:val="kk-KZ"/>
      </w:rPr>
      <w:tab/>
    </w:r>
  </w:p>
  <w:p w14:paraId="22BEDC7F" w14:textId="77777777" w:rsidR="004C1A27" w:rsidRDefault="004C1A27" w:rsidP="008D6199">
    <w:pPr>
      <w:spacing w:after="0" w:line="240" w:lineRule="auto"/>
      <w:ind w:left="567"/>
      <w:rPr>
        <w:rFonts w:ascii="Times New Roman" w:hAnsi="Times New Roman" w:cs="Times New Roman"/>
        <w:sz w:val="24"/>
        <w:szCs w:val="24"/>
        <w:lang w:val="kk-KZ"/>
      </w:rPr>
    </w:pPr>
  </w:p>
  <w:p w14:paraId="63CF5EB3" w14:textId="45247590" w:rsidR="008D6199" w:rsidRPr="004C1A27" w:rsidRDefault="008D6199" w:rsidP="008D6199">
    <w:pPr>
      <w:spacing w:after="0" w:line="240" w:lineRule="auto"/>
      <w:ind w:left="567"/>
      <w:rPr>
        <w:rFonts w:ascii="Times New Roman" w:hAnsi="Times New Roman" w:cs="Times New Roman"/>
        <w:sz w:val="24"/>
        <w:szCs w:val="24"/>
        <w:lang w:val="kk-KZ"/>
      </w:rPr>
    </w:pPr>
    <w:proofErr w:type="spellStart"/>
    <w:r w:rsidRPr="004C1A27">
      <w:rPr>
        <w:rFonts w:ascii="Times New Roman" w:hAnsi="Times New Roman" w:cs="Times New Roman"/>
        <w:sz w:val="24"/>
        <w:szCs w:val="24"/>
        <w:lang w:val="kk-KZ"/>
      </w:rPr>
      <w:t>Список</w:t>
    </w:r>
    <w:proofErr w:type="spellEnd"/>
    <w:r w:rsidRPr="004C1A27">
      <w:rPr>
        <w:rFonts w:ascii="Times New Roman" w:hAnsi="Times New Roman" w:cs="Times New Roman"/>
        <w:sz w:val="24"/>
        <w:szCs w:val="24"/>
        <w:lang w:val="kk-KZ"/>
      </w:rPr>
      <w:t xml:space="preserve"> </w:t>
    </w:r>
    <w:proofErr w:type="spellStart"/>
    <w:r w:rsidRPr="004C1A27">
      <w:rPr>
        <w:rFonts w:ascii="Times New Roman" w:hAnsi="Times New Roman" w:cs="Times New Roman"/>
        <w:sz w:val="24"/>
        <w:szCs w:val="24"/>
        <w:lang w:val="kk-KZ"/>
      </w:rPr>
      <w:t>верен</w:t>
    </w:r>
    <w:proofErr w:type="spellEnd"/>
    <w:r w:rsidRPr="004C1A27">
      <w:rPr>
        <w:rFonts w:ascii="Times New Roman" w:hAnsi="Times New Roman" w:cs="Times New Roman"/>
        <w:sz w:val="24"/>
        <w:szCs w:val="24"/>
        <w:lang w:val="kk-KZ"/>
      </w:rPr>
      <w:t>:</w:t>
    </w:r>
  </w:p>
  <w:p w14:paraId="76280B5E" w14:textId="5DB62D87" w:rsidR="008D6199" w:rsidRPr="0007053D" w:rsidRDefault="008D6199" w:rsidP="0007053D">
    <w:pPr>
      <w:spacing w:after="0" w:line="240" w:lineRule="auto"/>
      <w:ind w:left="567"/>
      <w:rPr>
        <w:rFonts w:ascii="Times New Roman" w:hAnsi="Times New Roman" w:cs="Times New Roman"/>
        <w:sz w:val="24"/>
        <w:szCs w:val="24"/>
        <w:u w:val="single"/>
        <w:lang w:val="kk-KZ"/>
      </w:rPr>
    </w:pPr>
    <w:proofErr w:type="spellStart"/>
    <w:r w:rsidRPr="004C1A27">
      <w:rPr>
        <w:rFonts w:ascii="Times New Roman" w:hAnsi="Times New Roman" w:cs="Times New Roman"/>
        <w:sz w:val="24"/>
        <w:szCs w:val="24"/>
        <w:lang w:val="kk-KZ"/>
      </w:rPr>
      <w:t>Зав</w:t>
    </w:r>
    <w:proofErr w:type="spellEnd"/>
    <w:r w:rsidRPr="004C1A27">
      <w:rPr>
        <w:rFonts w:ascii="Times New Roman" w:hAnsi="Times New Roman" w:cs="Times New Roman"/>
        <w:sz w:val="24"/>
        <w:szCs w:val="24"/>
        <w:lang w:val="kk-KZ"/>
      </w:rPr>
      <w:t xml:space="preserve">. </w:t>
    </w:r>
    <w:proofErr w:type="spellStart"/>
    <w:r w:rsidRPr="004C1A27">
      <w:rPr>
        <w:rFonts w:ascii="Times New Roman" w:hAnsi="Times New Roman" w:cs="Times New Roman"/>
        <w:sz w:val="24"/>
        <w:szCs w:val="24"/>
        <w:lang w:val="kk-KZ"/>
      </w:rPr>
      <w:t>кафедрой</w:t>
    </w:r>
    <w:proofErr w:type="spellEnd"/>
    <w:r w:rsidRPr="004C1A27">
      <w:rPr>
        <w:rFonts w:ascii="Times New Roman" w:hAnsi="Times New Roman" w:cs="Times New Roman"/>
        <w:sz w:val="24"/>
        <w:szCs w:val="24"/>
        <w:lang w:val="kk-KZ"/>
      </w:rPr>
      <w:t xml:space="preserve"> </w:t>
    </w:r>
    <w:r w:rsidR="004C1A27" w:rsidRPr="004C1A27">
      <w:rPr>
        <w:rFonts w:ascii="Times New Roman" w:hAnsi="Times New Roman" w:cs="Times New Roman"/>
        <w:sz w:val="24"/>
        <w:szCs w:val="24"/>
        <w:lang w:val="kk-KZ"/>
      </w:rPr>
      <w:t>«Энергетика и радиоэлектроника»</w:t>
    </w:r>
    <w:r w:rsidR="0007053D" w:rsidRPr="0007053D">
      <w:rPr>
        <w:rFonts w:ascii="Times New Roman" w:hAnsi="Times New Roman" w:cs="Times New Roman"/>
        <w:sz w:val="24"/>
        <w:szCs w:val="24"/>
        <w:lang w:val="kk-KZ"/>
      </w:rPr>
      <w:tab/>
    </w:r>
    <w:r w:rsidR="0007053D" w:rsidRPr="0007053D">
      <w:rPr>
        <w:rFonts w:ascii="Times New Roman" w:hAnsi="Times New Roman" w:cs="Times New Roman"/>
        <w:sz w:val="24"/>
        <w:szCs w:val="24"/>
        <w:lang w:val="kk-KZ"/>
      </w:rPr>
      <w:tab/>
    </w:r>
    <w:r w:rsidR="0007053D" w:rsidRPr="0007053D">
      <w:rPr>
        <w:rFonts w:ascii="Times New Roman" w:hAnsi="Times New Roman" w:cs="Times New Roman"/>
        <w:sz w:val="24"/>
        <w:szCs w:val="24"/>
        <w:lang w:val="kk-KZ"/>
      </w:rPr>
      <w:tab/>
    </w:r>
    <w:r w:rsidR="0007053D" w:rsidRPr="0007053D">
      <w:rPr>
        <w:rFonts w:ascii="Times New Roman" w:hAnsi="Times New Roman" w:cs="Times New Roman"/>
        <w:sz w:val="24"/>
        <w:szCs w:val="24"/>
        <w:lang w:val="kk-KZ"/>
      </w:rPr>
      <w:tab/>
    </w:r>
    <w:r w:rsidR="0007053D" w:rsidRPr="0007053D">
      <w:rPr>
        <w:rFonts w:ascii="Times New Roman" w:hAnsi="Times New Roman" w:cs="Times New Roman"/>
        <w:sz w:val="24"/>
        <w:szCs w:val="24"/>
        <w:lang w:val="kk-KZ"/>
      </w:rPr>
      <w:tab/>
    </w:r>
    <w:r w:rsidR="004C1A27" w:rsidRPr="004C1A27">
      <w:rPr>
        <w:rFonts w:ascii="Times New Roman" w:hAnsi="Times New Roman" w:cs="Times New Roman"/>
        <w:sz w:val="24"/>
        <w:szCs w:val="24"/>
        <w:lang w:val="kk-KZ"/>
      </w:rPr>
      <w:t xml:space="preserve">А.А. </w:t>
    </w:r>
    <w:proofErr w:type="spellStart"/>
    <w:r w:rsidR="004C1A27" w:rsidRPr="004C1A27">
      <w:rPr>
        <w:rFonts w:ascii="Times New Roman" w:hAnsi="Times New Roman" w:cs="Times New Roman"/>
        <w:sz w:val="24"/>
        <w:szCs w:val="24"/>
        <w:lang w:val="kk-KZ"/>
      </w:rPr>
      <w:t>Кашевкин</w:t>
    </w:r>
    <w:proofErr w:type="spellEnd"/>
    <w:r w:rsidRPr="004C1A27">
      <w:rPr>
        <w:rFonts w:ascii="Times New Roman" w:hAnsi="Times New Roman" w:cs="Times New Roman"/>
        <w:sz w:val="24"/>
        <w:szCs w:val="24"/>
        <w:lang w:val="kk-KZ"/>
      </w:rPr>
      <w:t xml:space="preserve">                       </w:t>
    </w:r>
    <w:r w:rsidRPr="004C1A27">
      <w:rPr>
        <w:rFonts w:ascii="Times New Roman" w:hAnsi="Times New Roman" w:cs="Times New Roman"/>
        <w:sz w:val="24"/>
        <w:szCs w:val="24"/>
        <w:lang w:val="kk-KZ"/>
      </w:rPr>
      <w:tab/>
    </w:r>
    <w:r w:rsidRPr="004C1A27">
      <w:rPr>
        <w:rFonts w:ascii="Times New Roman" w:hAnsi="Times New Roman" w:cs="Times New Roman"/>
        <w:sz w:val="24"/>
        <w:szCs w:val="24"/>
        <w:lang w:val="kk-KZ"/>
      </w:rPr>
      <w:tab/>
    </w:r>
    <w:r w:rsidRPr="004C1A27">
      <w:rPr>
        <w:rFonts w:ascii="Times New Roman" w:hAnsi="Times New Roman" w:cs="Times New Roman"/>
        <w:sz w:val="24"/>
        <w:szCs w:val="24"/>
        <w:lang w:val="kk-KZ"/>
      </w:rPr>
      <w:tab/>
    </w:r>
  </w:p>
  <w:p w14:paraId="79490576" w14:textId="77777777" w:rsidR="00906D6C" w:rsidRPr="004C1A27" w:rsidRDefault="00906D6C" w:rsidP="008D6199">
    <w:pPr>
      <w:spacing w:after="0" w:line="240" w:lineRule="auto"/>
      <w:ind w:left="567"/>
      <w:rPr>
        <w:rFonts w:ascii="Times New Roman" w:hAnsi="Times New Roman" w:cs="Times New Roman"/>
        <w:sz w:val="24"/>
        <w:szCs w:val="24"/>
        <w:lang w:val="kk-KZ"/>
      </w:rPr>
    </w:pPr>
  </w:p>
  <w:p w14:paraId="01638ADD" w14:textId="77777777" w:rsidR="008D6199" w:rsidRPr="004C1A27" w:rsidRDefault="008D6199" w:rsidP="008D6199">
    <w:pPr>
      <w:spacing w:after="0" w:line="240" w:lineRule="auto"/>
      <w:ind w:left="567"/>
      <w:rPr>
        <w:rFonts w:ascii="Times New Roman" w:hAnsi="Times New Roman" w:cs="Times New Roman"/>
        <w:sz w:val="24"/>
        <w:szCs w:val="24"/>
        <w:lang w:val="kk-KZ"/>
      </w:rPr>
    </w:pPr>
    <w:proofErr w:type="spellStart"/>
    <w:r w:rsidRPr="004C1A27">
      <w:rPr>
        <w:rFonts w:ascii="Times New Roman" w:hAnsi="Times New Roman" w:cs="Times New Roman"/>
        <w:sz w:val="24"/>
        <w:szCs w:val="24"/>
        <w:lang w:val="kk-KZ"/>
      </w:rPr>
      <w:t>Ученый</w:t>
    </w:r>
    <w:proofErr w:type="spellEnd"/>
    <w:r w:rsidRPr="004C1A27">
      <w:rPr>
        <w:rFonts w:ascii="Times New Roman" w:hAnsi="Times New Roman" w:cs="Times New Roman"/>
        <w:sz w:val="24"/>
        <w:szCs w:val="24"/>
        <w:lang w:val="kk-KZ"/>
      </w:rPr>
      <w:t xml:space="preserve"> секретарь</w:t>
    </w:r>
    <w:r w:rsidRPr="004C1A27">
      <w:rPr>
        <w:rFonts w:ascii="Times New Roman" w:hAnsi="Times New Roman" w:cs="Times New Roman"/>
        <w:sz w:val="24"/>
        <w:szCs w:val="24"/>
        <w:lang w:val="kk-KZ"/>
      </w:rPr>
      <w:tab/>
      <w:t xml:space="preserve"> </w:t>
    </w:r>
    <w:r w:rsidR="000934BF" w:rsidRPr="004C1A27">
      <w:rPr>
        <w:rFonts w:ascii="Times New Roman" w:hAnsi="Times New Roman" w:cs="Times New Roman"/>
        <w:sz w:val="24"/>
        <w:szCs w:val="24"/>
        <w:lang w:val="kk-KZ"/>
      </w:rPr>
      <w:tab/>
    </w:r>
    <w:r w:rsidR="000934BF" w:rsidRPr="004C1A27">
      <w:rPr>
        <w:rFonts w:ascii="Times New Roman" w:hAnsi="Times New Roman" w:cs="Times New Roman"/>
        <w:sz w:val="24"/>
        <w:szCs w:val="24"/>
        <w:lang w:val="kk-KZ"/>
      </w:rPr>
      <w:tab/>
    </w:r>
    <w:r w:rsidR="000934BF" w:rsidRPr="004C1A27">
      <w:rPr>
        <w:rFonts w:ascii="Times New Roman" w:hAnsi="Times New Roman" w:cs="Times New Roman"/>
        <w:sz w:val="24"/>
        <w:szCs w:val="24"/>
        <w:lang w:val="kk-KZ"/>
      </w:rPr>
      <w:tab/>
    </w:r>
    <w:r w:rsidR="000934BF" w:rsidRPr="004C1A27">
      <w:rPr>
        <w:rFonts w:ascii="Times New Roman" w:hAnsi="Times New Roman" w:cs="Times New Roman"/>
        <w:sz w:val="24"/>
        <w:szCs w:val="24"/>
        <w:lang w:val="kk-KZ"/>
      </w:rPr>
      <w:tab/>
    </w:r>
    <w:r w:rsidR="000934BF" w:rsidRPr="004C1A27">
      <w:rPr>
        <w:rFonts w:ascii="Times New Roman" w:hAnsi="Times New Roman" w:cs="Times New Roman"/>
        <w:sz w:val="24"/>
        <w:szCs w:val="24"/>
        <w:lang w:val="kk-KZ"/>
      </w:rPr>
      <w:tab/>
    </w:r>
    <w:r w:rsidR="000934BF" w:rsidRPr="004C1A27">
      <w:rPr>
        <w:rFonts w:ascii="Times New Roman" w:hAnsi="Times New Roman" w:cs="Times New Roman"/>
        <w:sz w:val="24"/>
        <w:szCs w:val="24"/>
        <w:lang w:val="kk-KZ"/>
      </w:rPr>
      <w:tab/>
    </w:r>
    <w:r w:rsidR="000934BF" w:rsidRPr="004C1A27">
      <w:rPr>
        <w:rFonts w:ascii="Times New Roman" w:hAnsi="Times New Roman" w:cs="Times New Roman"/>
        <w:sz w:val="24"/>
        <w:szCs w:val="24"/>
        <w:lang w:val="kk-KZ"/>
      </w:rPr>
      <w:tab/>
    </w:r>
    <w:r w:rsidR="000934BF" w:rsidRPr="004C1A27">
      <w:rPr>
        <w:rFonts w:ascii="Times New Roman" w:hAnsi="Times New Roman" w:cs="Times New Roman"/>
        <w:sz w:val="24"/>
        <w:szCs w:val="24"/>
        <w:lang w:val="kk-KZ"/>
      </w:rPr>
      <w:tab/>
    </w:r>
    <w:r w:rsidRPr="004C1A27">
      <w:rPr>
        <w:rFonts w:ascii="Times New Roman" w:hAnsi="Times New Roman" w:cs="Times New Roman"/>
        <w:sz w:val="24"/>
        <w:szCs w:val="24"/>
        <w:lang w:val="kk-KZ"/>
      </w:rPr>
      <w:t xml:space="preserve">А.С. </w:t>
    </w:r>
    <w:proofErr w:type="spellStart"/>
    <w:r w:rsidRPr="004C1A27">
      <w:rPr>
        <w:rFonts w:ascii="Times New Roman" w:hAnsi="Times New Roman" w:cs="Times New Roman"/>
        <w:sz w:val="24"/>
        <w:szCs w:val="24"/>
        <w:lang w:val="kk-KZ"/>
      </w:rPr>
      <w:t>Темирханова</w:t>
    </w:r>
    <w:proofErr w:type="spellEnd"/>
  </w:p>
  <w:p w14:paraId="62D2F1A9" w14:textId="77777777" w:rsidR="008D6199" w:rsidRPr="008D6199" w:rsidRDefault="008D6199" w:rsidP="008D6199">
    <w:pPr>
      <w:pStyle w:val="a9"/>
      <w:rPr>
        <w:lang w:val="kk-KZ"/>
      </w:rPr>
    </w:pPr>
  </w:p>
  <w:p w14:paraId="518DD522" w14:textId="77777777" w:rsidR="008D6199" w:rsidRDefault="008D619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2EAF6" w14:textId="77777777" w:rsidR="00F2418F" w:rsidRDefault="00F2418F" w:rsidP="008D6199">
      <w:pPr>
        <w:spacing w:after="0" w:line="240" w:lineRule="auto"/>
      </w:pPr>
      <w:r>
        <w:separator/>
      </w:r>
    </w:p>
  </w:footnote>
  <w:footnote w:type="continuationSeparator" w:id="0">
    <w:p w14:paraId="2A3A63C1" w14:textId="77777777" w:rsidR="00F2418F" w:rsidRDefault="00F2418F" w:rsidP="008D61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D474C"/>
    <w:multiLevelType w:val="multilevel"/>
    <w:tmpl w:val="F27E5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6D1AC1"/>
    <w:multiLevelType w:val="multilevel"/>
    <w:tmpl w:val="4588E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72088E"/>
    <w:multiLevelType w:val="multilevel"/>
    <w:tmpl w:val="E33C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21C"/>
    <w:rsid w:val="00040B6A"/>
    <w:rsid w:val="000611E2"/>
    <w:rsid w:val="0007053D"/>
    <w:rsid w:val="00086F69"/>
    <w:rsid w:val="000934BF"/>
    <w:rsid w:val="000B15AD"/>
    <w:rsid w:val="000D3475"/>
    <w:rsid w:val="001A351E"/>
    <w:rsid w:val="00252E05"/>
    <w:rsid w:val="00287649"/>
    <w:rsid w:val="0029518A"/>
    <w:rsid w:val="002F5763"/>
    <w:rsid w:val="003A487F"/>
    <w:rsid w:val="003C4AB6"/>
    <w:rsid w:val="00431132"/>
    <w:rsid w:val="00492D6C"/>
    <w:rsid w:val="00496552"/>
    <w:rsid w:val="004C1A27"/>
    <w:rsid w:val="005537A9"/>
    <w:rsid w:val="0059221C"/>
    <w:rsid w:val="00606F5E"/>
    <w:rsid w:val="006741C0"/>
    <w:rsid w:val="006C02D2"/>
    <w:rsid w:val="00712151"/>
    <w:rsid w:val="00716BAD"/>
    <w:rsid w:val="0074195A"/>
    <w:rsid w:val="0079154B"/>
    <w:rsid w:val="007C73E3"/>
    <w:rsid w:val="008127A8"/>
    <w:rsid w:val="00832558"/>
    <w:rsid w:val="008A3480"/>
    <w:rsid w:val="008D6199"/>
    <w:rsid w:val="008F15BE"/>
    <w:rsid w:val="009054C1"/>
    <w:rsid w:val="00906D6C"/>
    <w:rsid w:val="00937279"/>
    <w:rsid w:val="0098018D"/>
    <w:rsid w:val="009A18F0"/>
    <w:rsid w:val="00A80609"/>
    <w:rsid w:val="00AE468E"/>
    <w:rsid w:val="00BA34AC"/>
    <w:rsid w:val="00BB60D8"/>
    <w:rsid w:val="00BC1AFD"/>
    <w:rsid w:val="00C37777"/>
    <w:rsid w:val="00C50CED"/>
    <w:rsid w:val="00CD5472"/>
    <w:rsid w:val="00D2560D"/>
    <w:rsid w:val="00DB4085"/>
    <w:rsid w:val="00DE3ACA"/>
    <w:rsid w:val="00EB6564"/>
    <w:rsid w:val="00F2418F"/>
    <w:rsid w:val="00F25B24"/>
    <w:rsid w:val="00F6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A1722E"/>
  <w15:chartTrackingRefBased/>
  <w15:docId w15:val="{12C3F865-7496-4D25-B233-74ED80B4A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21C"/>
  </w:style>
  <w:style w:type="paragraph" w:styleId="1">
    <w:name w:val="heading 1"/>
    <w:basedOn w:val="a"/>
    <w:next w:val="a"/>
    <w:link w:val="10"/>
    <w:uiPriority w:val="9"/>
    <w:qFormat/>
    <w:rsid w:val="00252E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716B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21C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5922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qFormat/>
    <w:rsid w:val="0059221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39"/>
    <w:rsid w:val="00592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16BA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value">
    <w:name w:val="value"/>
    <w:basedOn w:val="a0"/>
    <w:rsid w:val="00716BAD"/>
  </w:style>
  <w:style w:type="character" w:customStyle="1" w:styleId="name">
    <w:name w:val="name"/>
    <w:basedOn w:val="a0"/>
    <w:rsid w:val="00716BAD"/>
  </w:style>
  <w:style w:type="character" w:customStyle="1" w:styleId="affiliation">
    <w:name w:val="affiliation"/>
    <w:basedOn w:val="a0"/>
    <w:rsid w:val="00716BAD"/>
  </w:style>
  <w:style w:type="character" w:customStyle="1" w:styleId="orcid">
    <w:name w:val="orcid"/>
    <w:basedOn w:val="a0"/>
    <w:rsid w:val="00716BAD"/>
  </w:style>
  <w:style w:type="character" w:customStyle="1" w:styleId="10">
    <w:name w:val="Заголовок 1 Знак"/>
    <w:basedOn w:val="a0"/>
    <w:link w:val="1"/>
    <w:uiPriority w:val="9"/>
    <w:rsid w:val="00252E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8D61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D6199"/>
  </w:style>
  <w:style w:type="paragraph" w:styleId="a9">
    <w:name w:val="footer"/>
    <w:basedOn w:val="a"/>
    <w:link w:val="aa"/>
    <w:uiPriority w:val="99"/>
    <w:unhideWhenUsed/>
    <w:rsid w:val="008D61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D6199"/>
  </w:style>
  <w:style w:type="character" w:styleId="ab">
    <w:name w:val="Emphasis"/>
    <w:basedOn w:val="a0"/>
    <w:uiPriority w:val="20"/>
    <w:qFormat/>
    <w:rsid w:val="009054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3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7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4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1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6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1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1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60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49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2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8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0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9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2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0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23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2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2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43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7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8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02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0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2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i.org/10.18517/ijaseit.15.6.208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BilimLand</Company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Lenovo_1652</dc:creator>
  <cp:keywords/>
  <dc:description/>
  <cp:lastModifiedBy>Reviewer</cp:lastModifiedBy>
  <cp:revision>7</cp:revision>
  <dcterms:created xsi:type="dcterms:W3CDTF">2026-09-12T17:23:00Z</dcterms:created>
  <dcterms:modified xsi:type="dcterms:W3CDTF">2026-10-02T15:58:00Z</dcterms:modified>
</cp:coreProperties>
</file>