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420" w:type="dxa"/>
        <w:tblInd w:w="5947" w:type="dxa"/>
        <w:shd w:val="clear" w:color="auto" w:fill="FFFFFF"/>
        <w:tblCellMar>
          <w:top w:w="15" w:type="dxa"/>
          <w:left w:w="15" w:type="dxa"/>
          <w:bottom w:w="15" w:type="dxa"/>
          <w:right w:w="15" w:type="dxa"/>
        </w:tblCellMar>
        <w:tblLook w:val="04A0" w:firstRow="1" w:lastRow="0" w:firstColumn="1" w:lastColumn="0" w:noHBand="0" w:noVBand="1"/>
      </w:tblPr>
      <w:tblGrid>
        <w:gridCol w:w="3420"/>
      </w:tblGrid>
      <w:tr w:rsidR="0009041D" w14:paraId="1DE2B8B9" w14:textId="77777777">
        <w:tc>
          <w:tcPr>
            <w:tcW w:w="3420" w:type="dxa"/>
            <w:shd w:val="clear" w:color="auto" w:fill="FFFFFF"/>
            <w:vAlign w:val="center"/>
          </w:tcPr>
          <w:p w14:paraId="36F987FD" w14:textId="77777777" w:rsidR="0009041D" w:rsidRDefault="005A5910">
            <w:pPr>
              <w:spacing w:after="0"/>
              <w:jc w:val="right"/>
              <w:rPr>
                <w:rFonts w:eastAsia="Times New Roman" w:cs="Times New Roman"/>
                <w:sz w:val="24"/>
                <w:szCs w:val="24"/>
                <w:lang w:eastAsia="ru-RU"/>
              </w:rPr>
            </w:pPr>
            <w:r>
              <w:rPr>
                <w:rFonts w:eastAsia="Times New Roman" w:cs="Times New Roman"/>
                <w:sz w:val="24"/>
                <w:szCs w:val="24"/>
                <w:lang w:eastAsia="ru-RU"/>
              </w:rPr>
              <w:t>Приложение 1</w:t>
            </w:r>
            <w:r>
              <w:rPr>
                <w:rFonts w:eastAsia="Times New Roman" w:cs="Times New Roman"/>
                <w:sz w:val="24"/>
                <w:szCs w:val="24"/>
                <w:lang w:eastAsia="ru-RU"/>
              </w:rPr>
              <w:br/>
              <w:t>к Правилам присвоения ученых званий (ассоциированный профессор (доцент), профессор)</w:t>
            </w:r>
          </w:p>
        </w:tc>
      </w:tr>
    </w:tbl>
    <w:p w14:paraId="1DD55372" w14:textId="77777777" w:rsidR="0009041D" w:rsidRDefault="005A5910">
      <w:pPr>
        <w:pStyle w:val="a4"/>
        <w:tabs>
          <w:tab w:val="left" w:pos="5041"/>
          <w:tab w:val="left" w:pos="7603"/>
          <w:tab w:val="left" w:pos="9631"/>
        </w:tabs>
        <w:spacing w:before="0"/>
        <w:ind w:left="0"/>
        <w:jc w:val="center"/>
        <w:rPr>
          <w:sz w:val="24"/>
          <w:szCs w:val="24"/>
          <w:lang w:eastAsia="ru-RU"/>
        </w:rPr>
      </w:pPr>
      <w:r>
        <w:rPr>
          <w:sz w:val="24"/>
          <w:szCs w:val="24"/>
          <w:lang w:eastAsia="ru-RU"/>
        </w:rPr>
        <w:t>    </w:t>
      </w:r>
    </w:p>
    <w:p w14:paraId="1BEF05C5" w14:textId="77777777" w:rsidR="0009041D" w:rsidRDefault="005A5910">
      <w:pPr>
        <w:shd w:val="clear" w:color="auto" w:fill="FFFFFF"/>
        <w:spacing w:before="100" w:beforeAutospacing="1" w:after="120"/>
        <w:jc w:val="center"/>
        <w:outlineLvl w:val="2"/>
        <w:rPr>
          <w:rFonts w:eastAsia="Times New Roman" w:cs="Times New Roman"/>
          <w:b/>
          <w:bCs/>
          <w:sz w:val="24"/>
          <w:szCs w:val="24"/>
          <w:lang w:eastAsia="ru-RU"/>
        </w:rPr>
      </w:pPr>
      <w:r>
        <w:rPr>
          <w:rFonts w:eastAsia="Times New Roman" w:cs="Times New Roman"/>
          <w:b/>
          <w:bCs/>
          <w:sz w:val="24"/>
          <w:szCs w:val="24"/>
          <w:lang w:eastAsia="ru-RU"/>
        </w:rPr>
        <w:t>Справка</w:t>
      </w:r>
      <w:r>
        <w:rPr>
          <w:rFonts w:eastAsia="Times New Roman" w:cs="Times New Roman"/>
          <w:sz w:val="24"/>
          <w:szCs w:val="24"/>
          <w:lang w:eastAsia="ru-RU"/>
        </w:rPr>
        <w:t xml:space="preserve">  </w:t>
      </w:r>
    </w:p>
    <w:p w14:paraId="652CFDA2" w14:textId="77777777" w:rsidR="0018575C" w:rsidRDefault="0018575C" w:rsidP="0018575C">
      <w:pPr>
        <w:spacing w:after="0"/>
        <w:jc w:val="center"/>
        <w:rPr>
          <w:rFonts w:cs="Times New Roman"/>
          <w:sz w:val="24"/>
          <w:szCs w:val="24"/>
        </w:rPr>
      </w:pPr>
      <w:r w:rsidRPr="001B6F2B">
        <w:rPr>
          <w:rFonts w:cs="Times New Roman"/>
          <w:sz w:val="24"/>
          <w:szCs w:val="24"/>
        </w:rPr>
        <w:t xml:space="preserve">о соискателе ученого звания </w:t>
      </w:r>
      <w:r w:rsidRPr="001B6F2B">
        <w:rPr>
          <w:rFonts w:cs="Times New Roman"/>
          <w:sz w:val="24"/>
          <w:szCs w:val="24"/>
          <w:u w:val="single"/>
        </w:rPr>
        <w:t>ассоциированный профессор (доцент)</w:t>
      </w:r>
      <w:r w:rsidRPr="001B6F2B">
        <w:rPr>
          <w:rFonts w:cs="Times New Roman"/>
          <w:sz w:val="24"/>
          <w:szCs w:val="24"/>
        </w:rPr>
        <w:t xml:space="preserve"> </w:t>
      </w:r>
    </w:p>
    <w:p w14:paraId="0A0B232B" w14:textId="77777777" w:rsidR="0018575C" w:rsidRDefault="0018575C" w:rsidP="0018575C">
      <w:pPr>
        <w:spacing w:after="0"/>
        <w:jc w:val="center"/>
        <w:rPr>
          <w:rFonts w:cs="Times New Roman"/>
          <w:sz w:val="24"/>
          <w:szCs w:val="24"/>
          <w:u w:val="single"/>
        </w:rPr>
      </w:pPr>
      <w:r w:rsidRPr="001B6F2B">
        <w:rPr>
          <w:rFonts w:cs="Times New Roman"/>
          <w:sz w:val="24"/>
          <w:szCs w:val="24"/>
        </w:rPr>
        <w:t>по научному направлению__</w:t>
      </w:r>
      <w:r w:rsidRPr="001B6F2B">
        <w:rPr>
          <w:rFonts w:cs="Times New Roman"/>
          <w:sz w:val="24"/>
          <w:szCs w:val="24"/>
          <w:u w:val="single"/>
        </w:rPr>
        <w:t xml:space="preserve">20200 Электротехника, электроника, </w:t>
      </w:r>
    </w:p>
    <w:p w14:paraId="6850F100" w14:textId="77777777" w:rsidR="0018575C" w:rsidRPr="00FE63EA" w:rsidRDefault="0018575C" w:rsidP="0018575C">
      <w:pPr>
        <w:spacing w:after="0"/>
        <w:jc w:val="center"/>
        <w:rPr>
          <w:rFonts w:cs="Times New Roman"/>
          <w:sz w:val="24"/>
          <w:szCs w:val="24"/>
        </w:rPr>
      </w:pPr>
      <w:r w:rsidRPr="001B6F2B">
        <w:rPr>
          <w:rFonts w:cs="Times New Roman"/>
          <w:sz w:val="24"/>
          <w:szCs w:val="24"/>
          <w:u w:val="single"/>
        </w:rPr>
        <w:t>информационные технологии</w:t>
      </w:r>
      <w:r w:rsidRPr="001B6F2B">
        <w:rPr>
          <w:rFonts w:cs="Times New Roman"/>
          <w:sz w:val="24"/>
          <w:szCs w:val="24"/>
        </w:rPr>
        <w:t>_______________________________</w:t>
      </w:r>
    </w:p>
    <w:p w14:paraId="043A78AD" w14:textId="77777777" w:rsidR="0018575C" w:rsidRDefault="0018575C" w:rsidP="0018575C">
      <w:pPr>
        <w:spacing w:after="0"/>
        <w:jc w:val="center"/>
        <w:rPr>
          <w:rFonts w:cs="Times New Roman"/>
          <w:sz w:val="24"/>
          <w:szCs w:val="24"/>
          <w:vertAlign w:val="superscript"/>
        </w:rPr>
      </w:pPr>
      <w:r w:rsidRPr="00FE63EA">
        <w:rPr>
          <w:rFonts w:cs="Times New Roman"/>
          <w:sz w:val="24"/>
          <w:szCs w:val="24"/>
          <w:vertAlign w:val="superscript"/>
        </w:rPr>
        <w:t>(шифр и наименование специальности)</w:t>
      </w:r>
    </w:p>
    <w:p w14:paraId="4710C81F" w14:textId="77777777" w:rsidR="00AB0C40" w:rsidRPr="00FE63EA" w:rsidRDefault="00AB0C40" w:rsidP="0018575C">
      <w:pPr>
        <w:spacing w:after="0"/>
        <w:jc w:val="center"/>
        <w:rPr>
          <w:rFonts w:cs="Times New Roman"/>
          <w:sz w:val="24"/>
          <w:szCs w:val="24"/>
          <w:vertAlign w:val="superscript"/>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0"/>
        <w:gridCol w:w="4904"/>
        <w:gridCol w:w="4051"/>
      </w:tblGrid>
      <w:tr w:rsidR="0009041D" w14:paraId="1B52B24F" w14:textId="77777777">
        <w:tc>
          <w:tcPr>
            <w:tcW w:w="0" w:type="auto"/>
            <w:shd w:val="clear" w:color="auto" w:fill="FFFFFF"/>
            <w:vAlign w:val="center"/>
          </w:tcPr>
          <w:p w14:paraId="3757CBC4"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1</w:t>
            </w:r>
          </w:p>
        </w:tc>
        <w:tc>
          <w:tcPr>
            <w:tcW w:w="4904" w:type="dxa"/>
            <w:shd w:val="clear" w:color="auto" w:fill="FFFFFF"/>
            <w:vAlign w:val="center"/>
          </w:tcPr>
          <w:p w14:paraId="3E30E2C3"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Фамилия, имя, отчество (при его наличии)</w:t>
            </w:r>
          </w:p>
        </w:tc>
        <w:tc>
          <w:tcPr>
            <w:tcW w:w="4051" w:type="dxa"/>
            <w:shd w:val="clear" w:color="auto" w:fill="FFFFFF"/>
            <w:vAlign w:val="center"/>
          </w:tcPr>
          <w:p w14:paraId="74783465" w14:textId="77777777" w:rsidR="0009041D" w:rsidRPr="003F456B" w:rsidRDefault="005A5910">
            <w:pPr>
              <w:spacing w:after="0"/>
              <w:rPr>
                <w:rFonts w:eastAsia="Times New Roman" w:cs="Times New Roman"/>
                <w:sz w:val="24"/>
                <w:szCs w:val="24"/>
                <w:lang w:eastAsia="ru-RU"/>
              </w:rPr>
            </w:pPr>
            <w:r>
              <w:rPr>
                <w:rFonts w:eastAsia="Times New Roman" w:cs="Times New Roman"/>
                <w:sz w:val="24"/>
                <w:szCs w:val="24"/>
                <w:lang w:eastAsia="ru-RU"/>
              </w:rPr>
              <w:t>Герасимова</w:t>
            </w:r>
            <w:r w:rsidRPr="003F456B">
              <w:rPr>
                <w:rFonts w:eastAsia="Times New Roman" w:cs="Times New Roman"/>
                <w:sz w:val="24"/>
                <w:szCs w:val="24"/>
                <w:lang w:eastAsia="ru-RU"/>
              </w:rPr>
              <w:t xml:space="preserve"> Юлия Викторовна </w:t>
            </w:r>
          </w:p>
          <w:p w14:paraId="427EF390" w14:textId="77777777" w:rsidR="0009041D" w:rsidRDefault="003F456B">
            <w:pPr>
              <w:spacing w:after="0"/>
              <w:rPr>
                <w:rFonts w:eastAsia="Times New Roman" w:cs="Times New Roman"/>
                <w:sz w:val="24"/>
                <w:szCs w:val="24"/>
                <w:lang w:eastAsia="ru-RU"/>
              </w:rPr>
            </w:pPr>
            <w:r>
              <w:rPr>
                <w:rFonts w:eastAsia="Times New Roman" w:cs="Times New Roman"/>
                <w:sz w:val="24"/>
                <w:szCs w:val="24"/>
                <w:lang w:val="en-US" w:eastAsia="ru-RU"/>
              </w:rPr>
              <w:t>Gera</w:t>
            </w:r>
            <w:r w:rsidR="005A5910">
              <w:rPr>
                <w:rFonts w:eastAsia="Times New Roman" w:cs="Times New Roman"/>
                <w:sz w:val="24"/>
                <w:szCs w:val="24"/>
                <w:lang w:val="en-US" w:eastAsia="ru-RU"/>
              </w:rPr>
              <w:t>simova</w:t>
            </w:r>
            <w:r w:rsidR="005A5910" w:rsidRPr="003F456B">
              <w:rPr>
                <w:rFonts w:eastAsia="Times New Roman" w:cs="Times New Roman"/>
                <w:sz w:val="24"/>
                <w:szCs w:val="24"/>
                <w:lang w:eastAsia="ru-RU"/>
              </w:rPr>
              <w:t xml:space="preserve"> </w:t>
            </w:r>
            <w:r w:rsidR="005A5910">
              <w:rPr>
                <w:rFonts w:eastAsia="Times New Roman" w:cs="Times New Roman"/>
                <w:sz w:val="24"/>
                <w:szCs w:val="24"/>
                <w:lang w:val="en-US" w:eastAsia="ru-RU"/>
              </w:rPr>
              <w:t>Yuliya</w:t>
            </w:r>
            <w:r w:rsidR="005A5910" w:rsidRPr="003F456B">
              <w:rPr>
                <w:rFonts w:eastAsia="Times New Roman" w:cs="Times New Roman"/>
                <w:sz w:val="24"/>
                <w:szCs w:val="24"/>
                <w:lang w:eastAsia="ru-RU"/>
              </w:rPr>
              <w:t xml:space="preserve"> </w:t>
            </w:r>
            <w:r w:rsidR="005A5910">
              <w:rPr>
                <w:rFonts w:eastAsia="Times New Roman" w:cs="Times New Roman"/>
                <w:sz w:val="24"/>
                <w:szCs w:val="24"/>
                <w:lang w:val="en-US" w:eastAsia="ru-RU"/>
              </w:rPr>
              <w:t>Viktorovna</w:t>
            </w:r>
          </w:p>
        </w:tc>
      </w:tr>
      <w:tr w:rsidR="0009041D" w14:paraId="1A3CEC85" w14:textId="77777777">
        <w:tc>
          <w:tcPr>
            <w:tcW w:w="0" w:type="auto"/>
            <w:shd w:val="clear" w:color="auto" w:fill="FFFFFF"/>
            <w:vAlign w:val="center"/>
          </w:tcPr>
          <w:p w14:paraId="4E8F2FC1"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2</w:t>
            </w:r>
          </w:p>
        </w:tc>
        <w:tc>
          <w:tcPr>
            <w:tcW w:w="4904" w:type="dxa"/>
            <w:shd w:val="clear" w:color="auto" w:fill="FFFFFF"/>
            <w:vAlign w:val="center"/>
          </w:tcPr>
          <w:p w14:paraId="6627DBA6"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051" w:type="dxa"/>
            <w:shd w:val="clear" w:color="auto" w:fill="FFFFFF"/>
            <w:vAlign w:val="center"/>
          </w:tcPr>
          <w:p w14:paraId="222255A9" w14:textId="77777777" w:rsidR="0009041D" w:rsidRPr="003F456B" w:rsidRDefault="005A5910">
            <w:pPr>
              <w:spacing w:after="0"/>
              <w:jc w:val="center"/>
              <w:rPr>
                <w:rFonts w:eastAsia="Times New Roman" w:cs="Times New Roman"/>
                <w:sz w:val="24"/>
                <w:szCs w:val="24"/>
                <w:lang w:eastAsia="ru-RU"/>
              </w:rPr>
            </w:pPr>
            <w:r>
              <w:rPr>
                <w:rFonts w:eastAsia="Times New Roman" w:cs="Times New Roman"/>
                <w:sz w:val="24"/>
                <w:szCs w:val="24"/>
                <w:lang w:eastAsia="ru-RU"/>
              </w:rPr>
              <w:t>Кандидат</w:t>
            </w:r>
            <w:r w:rsidRPr="003F456B">
              <w:rPr>
                <w:rFonts w:eastAsia="Times New Roman" w:cs="Times New Roman"/>
                <w:sz w:val="24"/>
                <w:szCs w:val="24"/>
                <w:lang w:eastAsia="ru-RU"/>
              </w:rPr>
              <w:t xml:space="preserve"> технических наук (диплом </w:t>
            </w:r>
            <w:r>
              <w:rPr>
                <w:rFonts w:eastAsia="Times New Roman" w:cs="Times New Roman"/>
                <w:sz w:val="24"/>
                <w:szCs w:val="24"/>
                <w:lang w:val="en-US" w:eastAsia="ru-RU"/>
              </w:rPr>
              <w:t>FK</w:t>
            </w:r>
            <w:r w:rsidRPr="003F456B">
              <w:rPr>
                <w:rFonts w:eastAsia="Times New Roman" w:cs="Times New Roman"/>
                <w:sz w:val="24"/>
                <w:szCs w:val="24"/>
                <w:lang w:eastAsia="ru-RU"/>
              </w:rPr>
              <w:t xml:space="preserve"> </w:t>
            </w:r>
            <w:r>
              <w:rPr>
                <w:rFonts w:eastAsia="Times New Roman" w:cs="Times New Roman"/>
                <w:sz w:val="24"/>
                <w:szCs w:val="24"/>
                <w:lang w:eastAsia="ru-RU"/>
              </w:rPr>
              <w:t>№</w:t>
            </w:r>
            <w:r w:rsidRPr="003F456B">
              <w:rPr>
                <w:rFonts w:eastAsia="Times New Roman" w:cs="Times New Roman"/>
                <w:sz w:val="24"/>
                <w:szCs w:val="24"/>
                <w:lang w:eastAsia="ru-RU"/>
              </w:rPr>
              <w:t xml:space="preserve"> 0005597, протокол №1 от 31.01.2011 г.)</w:t>
            </w:r>
          </w:p>
        </w:tc>
      </w:tr>
      <w:tr w:rsidR="0009041D" w14:paraId="7BAC7DC8" w14:textId="77777777">
        <w:tc>
          <w:tcPr>
            <w:tcW w:w="0" w:type="auto"/>
            <w:shd w:val="clear" w:color="auto" w:fill="FFFFFF"/>
            <w:vAlign w:val="center"/>
          </w:tcPr>
          <w:p w14:paraId="2E4A5FAB"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3</w:t>
            </w:r>
          </w:p>
        </w:tc>
        <w:tc>
          <w:tcPr>
            <w:tcW w:w="4904" w:type="dxa"/>
            <w:shd w:val="clear" w:color="auto" w:fill="FFFFFF"/>
            <w:vAlign w:val="center"/>
          </w:tcPr>
          <w:p w14:paraId="7644E32F"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Ученое звание, дата присуждения</w:t>
            </w:r>
          </w:p>
        </w:tc>
        <w:tc>
          <w:tcPr>
            <w:tcW w:w="4051" w:type="dxa"/>
            <w:shd w:val="clear" w:color="auto" w:fill="FFFFFF"/>
            <w:vAlign w:val="center"/>
          </w:tcPr>
          <w:p w14:paraId="4BCC6787" w14:textId="77777777" w:rsidR="0009041D" w:rsidRDefault="005A5910">
            <w:pPr>
              <w:spacing w:after="0"/>
              <w:jc w:val="center"/>
              <w:rPr>
                <w:rFonts w:eastAsia="Times New Roman" w:cs="Times New Roman"/>
                <w:sz w:val="24"/>
                <w:szCs w:val="24"/>
                <w:lang w:eastAsia="ru-RU"/>
              </w:rPr>
            </w:pPr>
            <w:r>
              <w:rPr>
                <w:rFonts w:eastAsia="Times New Roman" w:cs="Times New Roman"/>
                <w:sz w:val="24"/>
                <w:szCs w:val="24"/>
                <w:lang w:val="en-US" w:eastAsia="ru-RU"/>
              </w:rPr>
              <w:t>-</w:t>
            </w:r>
          </w:p>
        </w:tc>
      </w:tr>
      <w:tr w:rsidR="0009041D" w14:paraId="3FD1E9A8" w14:textId="77777777">
        <w:tc>
          <w:tcPr>
            <w:tcW w:w="0" w:type="auto"/>
            <w:shd w:val="clear" w:color="auto" w:fill="FFFFFF"/>
            <w:vAlign w:val="center"/>
          </w:tcPr>
          <w:p w14:paraId="23625666"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4</w:t>
            </w:r>
          </w:p>
        </w:tc>
        <w:tc>
          <w:tcPr>
            <w:tcW w:w="4904" w:type="dxa"/>
            <w:shd w:val="clear" w:color="auto" w:fill="FFFFFF"/>
            <w:vAlign w:val="center"/>
          </w:tcPr>
          <w:p w14:paraId="0E993A89"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Почетное звание, дата присуждения</w:t>
            </w:r>
          </w:p>
        </w:tc>
        <w:tc>
          <w:tcPr>
            <w:tcW w:w="4051" w:type="dxa"/>
            <w:shd w:val="clear" w:color="auto" w:fill="FFFFFF"/>
            <w:vAlign w:val="center"/>
          </w:tcPr>
          <w:p w14:paraId="27674514" w14:textId="77777777" w:rsidR="0009041D" w:rsidRDefault="005A5910">
            <w:pPr>
              <w:spacing w:after="0"/>
              <w:jc w:val="center"/>
              <w:rPr>
                <w:rFonts w:eastAsia="Times New Roman" w:cs="Times New Roman"/>
                <w:sz w:val="24"/>
                <w:szCs w:val="24"/>
                <w:lang w:eastAsia="ru-RU"/>
              </w:rPr>
            </w:pPr>
            <w:r>
              <w:rPr>
                <w:rFonts w:eastAsia="Times New Roman" w:cs="Times New Roman"/>
                <w:sz w:val="24"/>
                <w:szCs w:val="24"/>
                <w:lang w:val="en-US" w:eastAsia="ru-RU"/>
              </w:rPr>
              <w:t>-</w:t>
            </w:r>
          </w:p>
        </w:tc>
      </w:tr>
      <w:tr w:rsidR="0009041D" w14:paraId="61031F65" w14:textId="77777777">
        <w:tc>
          <w:tcPr>
            <w:tcW w:w="0" w:type="auto"/>
            <w:shd w:val="clear" w:color="auto" w:fill="FFFFFF"/>
            <w:vAlign w:val="center"/>
          </w:tcPr>
          <w:p w14:paraId="72FDA041"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5</w:t>
            </w:r>
          </w:p>
        </w:tc>
        <w:tc>
          <w:tcPr>
            <w:tcW w:w="4904" w:type="dxa"/>
            <w:shd w:val="clear" w:color="auto" w:fill="FFFFFF"/>
            <w:vAlign w:val="center"/>
          </w:tcPr>
          <w:p w14:paraId="06F9CFBC"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Должность (дата и номер приказа о назначении на должность)</w:t>
            </w:r>
          </w:p>
        </w:tc>
        <w:tc>
          <w:tcPr>
            <w:tcW w:w="4051" w:type="dxa"/>
            <w:shd w:val="clear" w:color="auto" w:fill="FFFFFF"/>
            <w:vAlign w:val="center"/>
          </w:tcPr>
          <w:p w14:paraId="38A304FD" w14:textId="43DA5C02" w:rsidR="0009041D" w:rsidRPr="003F456B" w:rsidRDefault="005A5910">
            <w:pPr>
              <w:spacing w:after="0"/>
              <w:rPr>
                <w:rFonts w:eastAsia="Times New Roman" w:cs="Times New Roman"/>
                <w:sz w:val="24"/>
                <w:szCs w:val="24"/>
                <w:lang w:eastAsia="ru-RU"/>
              </w:rPr>
            </w:pPr>
            <w:r>
              <w:rPr>
                <w:rFonts w:eastAsia="Times New Roman" w:cs="Times New Roman"/>
                <w:sz w:val="24"/>
                <w:szCs w:val="24"/>
                <w:lang w:eastAsia="ru-RU"/>
              </w:rPr>
              <w:t>Доцент</w:t>
            </w:r>
            <w:r w:rsidRPr="003F456B">
              <w:rPr>
                <w:rFonts w:eastAsia="Times New Roman" w:cs="Times New Roman"/>
                <w:sz w:val="24"/>
                <w:szCs w:val="24"/>
                <w:lang w:eastAsia="ru-RU"/>
              </w:rPr>
              <w:t xml:space="preserve"> кафедры «Энергетика и радиоэлектроник</w:t>
            </w:r>
            <w:r w:rsidR="0084657E">
              <w:rPr>
                <w:rFonts w:eastAsia="Times New Roman" w:cs="Times New Roman"/>
                <w:sz w:val="24"/>
                <w:szCs w:val="24"/>
                <w:lang w:eastAsia="ru-RU"/>
              </w:rPr>
              <w:t>а</w:t>
            </w:r>
            <w:r w:rsidRPr="003F456B">
              <w:rPr>
                <w:rFonts w:eastAsia="Times New Roman" w:cs="Times New Roman"/>
                <w:sz w:val="24"/>
                <w:szCs w:val="24"/>
                <w:lang w:eastAsia="ru-RU"/>
              </w:rPr>
              <w:t>» (приказ № К-149 от 16.06.2011 г.)</w:t>
            </w:r>
          </w:p>
        </w:tc>
      </w:tr>
      <w:tr w:rsidR="0009041D" w14:paraId="0D31A787" w14:textId="77777777">
        <w:tc>
          <w:tcPr>
            <w:tcW w:w="0" w:type="auto"/>
            <w:shd w:val="clear" w:color="auto" w:fill="FFFFFF"/>
            <w:vAlign w:val="center"/>
          </w:tcPr>
          <w:p w14:paraId="4FD85C74"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6</w:t>
            </w:r>
          </w:p>
        </w:tc>
        <w:tc>
          <w:tcPr>
            <w:tcW w:w="4904" w:type="dxa"/>
            <w:shd w:val="clear" w:color="auto" w:fill="FFFFFF"/>
            <w:vAlign w:val="center"/>
          </w:tcPr>
          <w:p w14:paraId="3A5FA429" w14:textId="77777777" w:rsidR="0009041D" w:rsidRPr="00ED0850" w:rsidRDefault="005A5910">
            <w:pPr>
              <w:spacing w:after="100" w:afterAutospacing="1"/>
              <w:rPr>
                <w:rFonts w:eastAsia="Times New Roman" w:cs="Times New Roman"/>
                <w:sz w:val="24"/>
                <w:szCs w:val="24"/>
                <w:lang w:eastAsia="ru-RU"/>
              </w:rPr>
            </w:pPr>
            <w:r w:rsidRPr="00ED0850">
              <w:rPr>
                <w:rFonts w:eastAsia="Times New Roman" w:cs="Times New Roman"/>
                <w:sz w:val="24"/>
                <w:szCs w:val="24"/>
                <w:lang w:eastAsia="ru-RU"/>
              </w:rPr>
              <w:t>Стаж научной, научно-педагогической деятельности</w:t>
            </w:r>
          </w:p>
        </w:tc>
        <w:tc>
          <w:tcPr>
            <w:tcW w:w="4051" w:type="dxa"/>
            <w:shd w:val="clear" w:color="auto" w:fill="FFFFFF"/>
            <w:vAlign w:val="center"/>
          </w:tcPr>
          <w:p w14:paraId="02298075" w14:textId="77777777" w:rsidR="0009041D" w:rsidRPr="00ED0850" w:rsidRDefault="005A5910">
            <w:pPr>
              <w:spacing w:after="100" w:afterAutospacing="1"/>
              <w:rPr>
                <w:rFonts w:eastAsia="Times New Roman" w:cs="Times New Roman"/>
                <w:sz w:val="24"/>
                <w:szCs w:val="24"/>
                <w:lang w:eastAsia="ru-RU"/>
              </w:rPr>
            </w:pPr>
            <w:r w:rsidRPr="00ED0850">
              <w:rPr>
                <w:rFonts w:eastAsia="Times New Roman" w:cs="Times New Roman"/>
                <w:sz w:val="24"/>
                <w:szCs w:val="24"/>
                <w:lang w:eastAsia="ru-RU"/>
              </w:rPr>
              <w:t>Всего 22</w:t>
            </w:r>
            <w:r w:rsidR="003F456B" w:rsidRPr="00ED0850">
              <w:rPr>
                <w:rFonts w:eastAsia="Times New Roman" w:cs="Times New Roman"/>
                <w:sz w:val="24"/>
                <w:szCs w:val="24"/>
                <w:lang w:eastAsia="ru-RU"/>
              </w:rPr>
              <w:t xml:space="preserve"> </w:t>
            </w:r>
            <w:r w:rsidRPr="00ED0850">
              <w:rPr>
                <w:rFonts w:eastAsia="Times New Roman" w:cs="Times New Roman"/>
                <w:sz w:val="24"/>
                <w:szCs w:val="24"/>
                <w:lang w:eastAsia="ru-RU"/>
              </w:rPr>
              <w:t>года, в том числе в должности 15лет</w:t>
            </w:r>
          </w:p>
        </w:tc>
      </w:tr>
      <w:tr w:rsidR="0009041D" w14:paraId="0C923347" w14:textId="77777777">
        <w:tc>
          <w:tcPr>
            <w:tcW w:w="0" w:type="auto"/>
            <w:shd w:val="clear" w:color="auto" w:fill="FFFFFF"/>
            <w:vAlign w:val="center"/>
          </w:tcPr>
          <w:p w14:paraId="44F4A12A"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7</w:t>
            </w:r>
          </w:p>
        </w:tc>
        <w:tc>
          <w:tcPr>
            <w:tcW w:w="4904" w:type="dxa"/>
            <w:shd w:val="clear" w:color="auto" w:fill="FFFFFF"/>
            <w:vAlign w:val="center"/>
          </w:tcPr>
          <w:p w14:paraId="77D79ECA" w14:textId="77777777" w:rsidR="0009041D" w:rsidRPr="00ED0850" w:rsidRDefault="005A5910">
            <w:pPr>
              <w:spacing w:after="100" w:afterAutospacing="1"/>
              <w:rPr>
                <w:rFonts w:eastAsia="Times New Roman" w:cs="Times New Roman"/>
                <w:sz w:val="24"/>
                <w:szCs w:val="24"/>
                <w:lang w:eastAsia="ru-RU"/>
              </w:rPr>
            </w:pPr>
            <w:r w:rsidRPr="00ED0850">
              <w:rPr>
                <w:rFonts w:eastAsia="Times New Roman" w:cs="Times New Roman"/>
                <w:sz w:val="24"/>
                <w:szCs w:val="24"/>
                <w:lang w:eastAsia="ru-RU"/>
              </w:rPr>
              <w:t>Количество научных статей после защиты диссертации</w:t>
            </w:r>
          </w:p>
        </w:tc>
        <w:tc>
          <w:tcPr>
            <w:tcW w:w="4051" w:type="dxa"/>
            <w:shd w:val="clear" w:color="auto" w:fill="FFFFFF"/>
            <w:vAlign w:val="center"/>
          </w:tcPr>
          <w:p w14:paraId="25F3946F" w14:textId="5A2BBB48" w:rsidR="0009041D" w:rsidRPr="00ED0850" w:rsidRDefault="005A5910" w:rsidP="00BB6DC5">
            <w:pPr>
              <w:jc w:val="both"/>
              <w:rPr>
                <w:rFonts w:cs="Times New Roman"/>
                <w:sz w:val="24"/>
                <w:szCs w:val="24"/>
              </w:rPr>
            </w:pPr>
            <w:r w:rsidRPr="00ED0850">
              <w:rPr>
                <w:rFonts w:cs="Times New Roman"/>
                <w:sz w:val="24"/>
                <w:szCs w:val="24"/>
              </w:rPr>
              <w:t>Всего</w:t>
            </w:r>
            <w:r w:rsidR="003F456B" w:rsidRPr="00ED0850">
              <w:rPr>
                <w:rFonts w:cs="Times New Roman"/>
                <w:sz w:val="24"/>
                <w:szCs w:val="24"/>
              </w:rPr>
              <w:t xml:space="preserve"> </w:t>
            </w:r>
            <w:r w:rsidRPr="00ED0850">
              <w:rPr>
                <w:rFonts w:cs="Times New Roman"/>
                <w:sz w:val="24"/>
                <w:szCs w:val="24"/>
                <w:u w:val="single"/>
              </w:rPr>
              <w:t>2</w:t>
            </w:r>
            <w:r w:rsidR="00B559D8" w:rsidRPr="00B559D8">
              <w:rPr>
                <w:rFonts w:cs="Times New Roman"/>
                <w:sz w:val="24"/>
                <w:szCs w:val="24"/>
                <w:u w:val="single"/>
              </w:rPr>
              <w:t>6</w:t>
            </w:r>
            <w:r w:rsidRPr="00ED0850">
              <w:rPr>
                <w:rFonts w:cs="Times New Roman"/>
                <w:sz w:val="24"/>
                <w:szCs w:val="24"/>
              </w:rPr>
              <w:t xml:space="preserve">, в изданиях рекомендуемых уполномоченным органом </w:t>
            </w:r>
            <w:r w:rsidRPr="00ED0850">
              <w:rPr>
                <w:rFonts w:cs="Times New Roman"/>
                <w:sz w:val="24"/>
                <w:szCs w:val="24"/>
                <w:u w:val="single"/>
              </w:rPr>
              <w:t>1</w:t>
            </w:r>
            <w:r w:rsidR="001C0280">
              <w:rPr>
                <w:rFonts w:cs="Times New Roman"/>
                <w:sz w:val="24"/>
                <w:szCs w:val="24"/>
                <w:u w:val="single"/>
              </w:rPr>
              <w:t>1</w:t>
            </w:r>
            <w:r w:rsidRPr="00ED0850">
              <w:rPr>
                <w:rFonts w:cs="Times New Roman"/>
                <w:sz w:val="24"/>
                <w:szCs w:val="24"/>
              </w:rPr>
              <w:t xml:space="preserve">, в научных журналах, входящих в базы компании </w:t>
            </w:r>
            <w:r w:rsidRPr="00ED0850">
              <w:rPr>
                <w:rFonts w:cs="Times New Roman"/>
                <w:sz w:val="24"/>
                <w:szCs w:val="24"/>
                <w:lang w:val="en-US"/>
              </w:rPr>
              <w:t>Clarivate</w:t>
            </w:r>
            <w:r w:rsidRPr="00ED0850">
              <w:rPr>
                <w:rFonts w:cs="Times New Roman"/>
                <w:sz w:val="24"/>
                <w:szCs w:val="24"/>
              </w:rPr>
              <w:t xml:space="preserve"> </w:t>
            </w:r>
            <w:r w:rsidRPr="00ED0850">
              <w:rPr>
                <w:rFonts w:cs="Times New Roman"/>
                <w:sz w:val="24"/>
                <w:szCs w:val="24"/>
                <w:lang w:val="en-US"/>
              </w:rPr>
              <w:t>Analytics</w:t>
            </w:r>
            <w:r w:rsidRPr="00ED0850">
              <w:rPr>
                <w:rFonts w:cs="Times New Roman"/>
                <w:sz w:val="24"/>
                <w:szCs w:val="24"/>
              </w:rPr>
              <w:t xml:space="preserve"> (</w:t>
            </w:r>
            <w:proofErr w:type="spellStart"/>
            <w:r w:rsidRPr="00ED0850">
              <w:rPr>
                <w:rFonts w:cs="Times New Roman"/>
                <w:sz w:val="24"/>
                <w:szCs w:val="24"/>
              </w:rPr>
              <w:t>Кларивэйт</w:t>
            </w:r>
            <w:proofErr w:type="spellEnd"/>
            <w:r w:rsidRPr="00ED0850">
              <w:rPr>
                <w:rFonts w:cs="Times New Roman"/>
                <w:sz w:val="24"/>
                <w:szCs w:val="24"/>
              </w:rPr>
              <w:t xml:space="preserve"> </w:t>
            </w:r>
            <w:proofErr w:type="spellStart"/>
            <w:r w:rsidRPr="00ED0850">
              <w:rPr>
                <w:rFonts w:cs="Times New Roman"/>
                <w:sz w:val="24"/>
                <w:szCs w:val="24"/>
              </w:rPr>
              <w:t>Аналитикс</w:t>
            </w:r>
            <w:proofErr w:type="spellEnd"/>
            <w:r w:rsidRPr="00ED0850">
              <w:rPr>
                <w:rFonts w:cs="Times New Roman"/>
                <w:sz w:val="24"/>
                <w:szCs w:val="24"/>
              </w:rPr>
              <w:t xml:space="preserve">) (Web </w:t>
            </w:r>
            <w:proofErr w:type="spellStart"/>
            <w:r w:rsidRPr="00ED0850">
              <w:rPr>
                <w:rFonts w:cs="Times New Roman"/>
                <w:sz w:val="24"/>
                <w:szCs w:val="24"/>
              </w:rPr>
              <w:t>of</w:t>
            </w:r>
            <w:proofErr w:type="spellEnd"/>
            <w:r w:rsidRPr="00ED0850">
              <w:rPr>
                <w:rFonts w:cs="Times New Roman"/>
                <w:sz w:val="24"/>
                <w:szCs w:val="24"/>
              </w:rPr>
              <w:t xml:space="preserve"> Science </w:t>
            </w:r>
            <w:r w:rsidRPr="00ED0850">
              <w:rPr>
                <w:rFonts w:cs="Times New Roman"/>
                <w:sz w:val="24"/>
                <w:szCs w:val="24"/>
                <w:lang w:val="en-US"/>
              </w:rPr>
              <w:t>Core</w:t>
            </w:r>
            <w:r w:rsidRPr="00ED0850">
              <w:rPr>
                <w:rFonts w:cs="Times New Roman"/>
                <w:sz w:val="24"/>
                <w:szCs w:val="24"/>
              </w:rPr>
              <w:t xml:space="preserve"> </w:t>
            </w:r>
            <w:r w:rsidRPr="00ED0850">
              <w:rPr>
                <w:rFonts w:cs="Times New Roman"/>
                <w:sz w:val="24"/>
                <w:szCs w:val="24"/>
                <w:lang w:val="en-US"/>
              </w:rPr>
              <w:t>Collection</w:t>
            </w:r>
            <w:r w:rsidRPr="00ED0850">
              <w:rPr>
                <w:rFonts w:cs="Times New Roman"/>
                <w:sz w:val="24"/>
                <w:szCs w:val="24"/>
              </w:rPr>
              <w:t xml:space="preserve">, </w:t>
            </w:r>
            <w:r w:rsidRPr="00ED0850">
              <w:rPr>
                <w:rFonts w:cs="Times New Roman"/>
                <w:sz w:val="24"/>
                <w:szCs w:val="24"/>
                <w:lang w:val="en-US"/>
              </w:rPr>
              <w:t>Clarivate</w:t>
            </w:r>
            <w:r w:rsidRPr="00ED0850">
              <w:rPr>
                <w:rFonts w:cs="Times New Roman"/>
                <w:sz w:val="24"/>
                <w:szCs w:val="24"/>
              </w:rPr>
              <w:t xml:space="preserve"> </w:t>
            </w:r>
            <w:r w:rsidRPr="00ED0850">
              <w:rPr>
                <w:rFonts w:cs="Times New Roman"/>
                <w:sz w:val="24"/>
                <w:szCs w:val="24"/>
                <w:lang w:val="en-US"/>
              </w:rPr>
              <w:t>Analytics</w:t>
            </w:r>
            <w:r w:rsidRPr="00ED0850">
              <w:rPr>
                <w:rFonts w:cs="Times New Roman"/>
                <w:sz w:val="24"/>
                <w:szCs w:val="24"/>
              </w:rPr>
              <w:t xml:space="preserve"> (Вэб оф Сайнс Кор Коллекшн, </w:t>
            </w:r>
            <w:proofErr w:type="spellStart"/>
            <w:r w:rsidRPr="00ED0850">
              <w:rPr>
                <w:rFonts w:cs="Times New Roman"/>
                <w:sz w:val="24"/>
                <w:szCs w:val="24"/>
              </w:rPr>
              <w:t>Кларивэйт</w:t>
            </w:r>
            <w:proofErr w:type="spellEnd"/>
            <w:r w:rsidRPr="00ED0850">
              <w:rPr>
                <w:rFonts w:cs="Times New Roman"/>
                <w:sz w:val="24"/>
                <w:szCs w:val="24"/>
              </w:rPr>
              <w:t xml:space="preserve"> </w:t>
            </w:r>
            <w:proofErr w:type="spellStart"/>
            <w:r w:rsidRPr="00ED0850">
              <w:rPr>
                <w:rFonts w:cs="Times New Roman"/>
                <w:sz w:val="24"/>
                <w:szCs w:val="24"/>
              </w:rPr>
              <w:t>Аналитикс</w:t>
            </w:r>
            <w:proofErr w:type="spellEnd"/>
            <w:r w:rsidRPr="00ED0850">
              <w:rPr>
                <w:rFonts w:cs="Times New Roman"/>
                <w:sz w:val="24"/>
                <w:szCs w:val="24"/>
              </w:rPr>
              <w:t>))</w:t>
            </w:r>
            <w:r w:rsidRPr="00ED0850">
              <w:rPr>
                <w:rFonts w:cs="Times New Roman"/>
                <w:sz w:val="24"/>
                <w:szCs w:val="24"/>
                <w:u w:val="single"/>
              </w:rPr>
              <w:t>1</w:t>
            </w:r>
            <w:r w:rsidRPr="00ED0850">
              <w:rPr>
                <w:rFonts w:cs="Times New Roman"/>
                <w:sz w:val="24"/>
                <w:szCs w:val="24"/>
              </w:rPr>
              <w:t xml:space="preserve">, </w:t>
            </w:r>
            <w:proofErr w:type="spellStart"/>
            <w:r w:rsidRPr="00ED0850">
              <w:rPr>
                <w:rFonts w:cs="Times New Roman"/>
                <w:sz w:val="24"/>
                <w:szCs w:val="24"/>
              </w:rPr>
              <w:t>Scopus</w:t>
            </w:r>
            <w:proofErr w:type="spellEnd"/>
            <w:r w:rsidRPr="00ED0850">
              <w:rPr>
                <w:rFonts w:cs="Times New Roman"/>
                <w:sz w:val="24"/>
                <w:szCs w:val="24"/>
              </w:rPr>
              <w:t xml:space="preserve"> (Скопус) или (ДЖЕЙСТОР) </w:t>
            </w:r>
            <w:r w:rsidRPr="00ED0850">
              <w:rPr>
                <w:rFonts w:cs="Times New Roman"/>
                <w:sz w:val="24"/>
                <w:szCs w:val="24"/>
                <w:u w:val="single"/>
              </w:rPr>
              <w:t>9</w:t>
            </w:r>
          </w:p>
        </w:tc>
      </w:tr>
      <w:tr w:rsidR="0009041D" w14:paraId="51BAE385" w14:textId="77777777">
        <w:tc>
          <w:tcPr>
            <w:tcW w:w="0" w:type="auto"/>
            <w:shd w:val="clear" w:color="auto" w:fill="FFFFFF"/>
            <w:vAlign w:val="center"/>
          </w:tcPr>
          <w:p w14:paraId="5FC5F32C"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8</w:t>
            </w:r>
          </w:p>
        </w:tc>
        <w:tc>
          <w:tcPr>
            <w:tcW w:w="4904" w:type="dxa"/>
            <w:shd w:val="clear" w:color="auto" w:fill="FFFFFF"/>
            <w:vAlign w:val="center"/>
          </w:tcPr>
          <w:p w14:paraId="480ECAA8"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Количество, изданных за последние 5 лет монографий, учебников, единолично написанных учебных (учебно-методическое) пособий</w:t>
            </w:r>
          </w:p>
        </w:tc>
        <w:tc>
          <w:tcPr>
            <w:tcW w:w="4051" w:type="dxa"/>
            <w:shd w:val="clear" w:color="auto" w:fill="FFFFFF"/>
            <w:vAlign w:val="center"/>
          </w:tcPr>
          <w:p w14:paraId="7A81698B" w14:textId="77777777" w:rsidR="0009041D" w:rsidRDefault="005A5910">
            <w:pPr>
              <w:spacing w:after="0"/>
              <w:jc w:val="center"/>
              <w:rPr>
                <w:rFonts w:eastAsia="Times New Roman" w:cs="Times New Roman"/>
                <w:sz w:val="24"/>
                <w:szCs w:val="24"/>
                <w:lang w:val="en-US" w:eastAsia="ru-RU"/>
              </w:rPr>
            </w:pPr>
            <w:r>
              <w:rPr>
                <w:rFonts w:eastAsia="Times New Roman" w:cs="Times New Roman"/>
                <w:sz w:val="24"/>
                <w:szCs w:val="24"/>
                <w:lang w:val="en-US" w:eastAsia="ru-RU"/>
              </w:rPr>
              <w:t>2</w:t>
            </w:r>
          </w:p>
        </w:tc>
      </w:tr>
      <w:tr w:rsidR="0009041D" w14:paraId="45A479D1" w14:textId="77777777">
        <w:tc>
          <w:tcPr>
            <w:tcW w:w="0" w:type="auto"/>
            <w:shd w:val="clear" w:color="auto" w:fill="FFFFFF"/>
            <w:vAlign w:val="center"/>
          </w:tcPr>
          <w:p w14:paraId="09B7400F"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9</w:t>
            </w:r>
          </w:p>
        </w:tc>
        <w:tc>
          <w:tcPr>
            <w:tcW w:w="4904" w:type="dxa"/>
            <w:shd w:val="clear" w:color="auto" w:fill="FFFFFF"/>
            <w:vAlign w:val="center"/>
          </w:tcPr>
          <w:p w14:paraId="562131A6"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051" w:type="dxa"/>
            <w:shd w:val="clear" w:color="auto" w:fill="FFFFFF"/>
            <w:vAlign w:val="center"/>
          </w:tcPr>
          <w:p w14:paraId="527AA1F8" w14:textId="77777777" w:rsidR="0009041D" w:rsidRPr="003F456B" w:rsidRDefault="005A5910">
            <w:pPr>
              <w:spacing w:after="0"/>
              <w:jc w:val="center"/>
              <w:rPr>
                <w:rFonts w:eastAsia="Times New Roman" w:cs="Times New Roman"/>
                <w:sz w:val="24"/>
                <w:szCs w:val="24"/>
                <w:lang w:eastAsia="ru-RU"/>
              </w:rPr>
            </w:pPr>
            <w:r w:rsidRPr="003F456B">
              <w:rPr>
                <w:rFonts w:eastAsia="Times New Roman" w:cs="Times New Roman"/>
                <w:sz w:val="24"/>
                <w:szCs w:val="24"/>
                <w:lang w:eastAsia="ru-RU"/>
              </w:rPr>
              <w:t xml:space="preserve">Аубакирова </w:t>
            </w:r>
            <w:proofErr w:type="spellStart"/>
            <w:r w:rsidRPr="003F456B">
              <w:rPr>
                <w:rFonts w:eastAsia="Times New Roman" w:cs="Times New Roman"/>
                <w:sz w:val="24"/>
                <w:szCs w:val="24"/>
                <w:lang w:eastAsia="ru-RU"/>
              </w:rPr>
              <w:t>Гаиля</w:t>
            </w:r>
            <w:proofErr w:type="spellEnd"/>
            <w:r w:rsidRPr="003F456B">
              <w:rPr>
                <w:rFonts w:eastAsia="Times New Roman" w:cs="Times New Roman"/>
                <w:sz w:val="24"/>
                <w:szCs w:val="24"/>
                <w:lang w:eastAsia="ru-RU"/>
              </w:rPr>
              <w:t xml:space="preserve"> </w:t>
            </w:r>
            <w:proofErr w:type="spellStart"/>
            <w:r w:rsidRPr="003F456B">
              <w:rPr>
                <w:rFonts w:eastAsia="Times New Roman" w:cs="Times New Roman"/>
                <w:sz w:val="24"/>
                <w:szCs w:val="24"/>
                <w:lang w:eastAsia="ru-RU"/>
              </w:rPr>
              <w:t>Фаритовна</w:t>
            </w:r>
            <w:proofErr w:type="spellEnd"/>
            <w:r w:rsidRPr="003F456B">
              <w:rPr>
                <w:rFonts w:eastAsia="Times New Roman" w:cs="Times New Roman"/>
                <w:sz w:val="24"/>
                <w:szCs w:val="24"/>
                <w:lang w:eastAsia="ru-RU"/>
              </w:rPr>
              <w:t xml:space="preserve">, </w:t>
            </w:r>
            <w:r>
              <w:rPr>
                <w:rFonts w:eastAsia="Times New Roman" w:cs="Times New Roman"/>
                <w:sz w:val="24"/>
                <w:szCs w:val="24"/>
                <w:lang w:eastAsia="ru-RU"/>
              </w:rPr>
              <w:t>доктор философии (PhD)</w:t>
            </w:r>
          </w:p>
        </w:tc>
      </w:tr>
      <w:tr w:rsidR="0009041D" w14:paraId="3331CEC4" w14:textId="77777777">
        <w:tc>
          <w:tcPr>
            <w:tcW w:w="0" w:type="auto"/>
            <w:shd w:val="clear" w:color="auto" w:fill="FFFFFF"/>
            <w:vAlign w:val="center"/>
          </w:tcPr>
          <w:p w14:paraId="51E20EC8"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10</w:t>
            </w:r>
          </w:p>
        </w:tc>
        <w:tc>
          <w:tcPr>
            <w:tcW w:w="4904" w:type="dxa"/>
            <w:shd w:val="clear" w:color="auto" w:fill="FFFFFF"/>
            <w:vAlign w:val="center"/>
          </w:tcPr>
          <w:p w14:paraId="685DEFE9"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 xml:space="preserve">Подготовленные под его руководством лауреаты, призеры республиканских, </w:t>
            </w:r>
            <w:r>
              <w:rPr>
                <w:rFonts w:eastAsia="Times New Roman" w:cs="Times New Roman"/>
                <w:sz w:val="24"/>
                <w:szCs w:val="24"/>
                <w:lang w:eastAsia="ru-RU"/>
              </w:rPr>
              <w:lastRenderedPageBreak/>
              <w:t>международных, зарубежных конкурсов, выставок, фестивалей, премий, олимпиад.</w:t>
            </w:r>
          </w:p>
        </w:tc>
        <w:tc>
          <w:tcPr>
            <w:tcW w:w="4051" w:type="dxa"/>
            <w:shd w:val="clear" w:color="auto" w:fill="FFFFFF"/>
            <w:vAlign w:val="center"/>
          </w:tcPr>
          <w:p w14:paraId="76C9B501" w14:textId="77777777" w:rsidR="0009041D" w:rsidRDefault="005A5910">
            <w:pPr>
              <w:spacing w:after="0"/>
              <w:jc w:val="center"/>
              <w:rPr>
                <w:rFonts w:eastAsia="Times New Roman" w:cs="Times New Roman"/>
                <w:sz w:val="24"/>
                <w:szCs w:val="24"/>
                <w:lang w:eastAsia="ru-RU"/>
              </w:rPr>
            </w:pPr>
            <w:r>
              <w:rPr>
                <w:rFonts w:eastAsia="Times New Roman" w:cs="Times New Roman"/>
                <w:sz w:val="24"/>
                <w:szCs w:val="24"/>
                <w:lang w:val="en-US" w:eastAsia="ru-RU"/>
              </w:rPr>
              <w:lastRenderedPageBreak/>
              <w:t>-</w:t>
            </w:r>
          </w:p>
        </w:tc>
      </w:tr>
      <w:tr w:rsidR="0009041D" w14:paraId="40E73BF0" w14:textId="77777777">
        <w:tc>
          <w:tcPr>
            <w:tcW w:w="0" w:type="auto"/>
            <w:shd w:val="clear" w:color="auto" w:fill="FFFFFF"/>
            <w:vAlign w:val="center"/>
          </w:tcPr>
          <w:p w14:paraId="18D60228"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11</w:t>
            </w:r>
          </w:p>
        </w:tc>
        <w:tc>
          <w:tcPr>
            <w:tcW w:w="4904" w:type="dxa"/>
            <w:shd w:val="clear" w:color="auto" w:fill="FFFFFF"/>
            <w:vAlign w:val="center"/>
          </w:tcPr>
          <w:p w14:paraId="651D80E9"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051" w:type="dxa"/>
            <w:shd w:val="clear" w:color="auto" w:fill="FFFFFF"/>
            <w:vAlign w:val="center"/>
          </w:tcPr>
          <w:p w14:paraId="37E75651" w14:textId="77777777" w:rsidR="0009041D" w:rsidRDefault="005A5910">
            <w:pPr>
              <w:spacing w:after="0"/>
              <w:jc w:val="center"/>
              <w:rPr>
                <w:rFonts w:eastAsia="Times New Roman" w:cs="Times New Roman"/>
                <w:sz w:val="24"/>
                <w:szCs w:val="24"/>
                <w:lang w:eastAsia="ru-RU"/>
              </w:rPr>
            </w:pPr>
            <w:r>
              <w:rPr>
                <w:rFonts w:eastAsia="Times New Roman" w:cs="Times New Roman"/>
                <w:sz w:val="24"/>
                <w:szCs w:val="24"/>
                <w:lang w:val="en-US" w:eastAsia="ru-RU"/>
              </w:rPr>
              <w:t>-</w:t>
            </w:r>
          </w:p>
        </w:tc>
      </w:tr>
      <w:tr w:rsidR="0009041D" w14:paraId="5E369569" w14:textId="77777777">
        <w:tc>
          <w:tcPr>
            <w:tcW w:w="0" w:type="auto"/>
            <w:shd w:val="clear" w:color="auto" w:fill="FFFFFF"/>
            <w:vAlign w:val="center"/>
          </w:tcPr>
          <w:p w14:paraId="01F35037" w14:textId="77777777" w:rsidR="0009041D" w:rsidRDefault="005A5910">
            <w:pPr>
              <w:spacing w:after="100" w:afterAutospacing="1"/>
              <w:jc w:val="center"/>
              <w:rPr>
                <w:rFonts w:eastAsia="Times New Roman" w:cs="Times New Roman"/>
                <w:sz w:val="24"/>
                <w:szCs w:val="24"/>
                <w:lang w:eastAsia="ru-RU"/>
              </w:rPr>
            </w:pPr>
            <w:r>
              <w:rPr>
                <w:rFonts w:eastAsia="Times New Roman" w:cs="Times New Roman"/>
                <w:sz w:val="24"/>
                <w:szCs w:val="24"/>
                <w:lang w:eastAsia="ru-RU"/>
              </w:rPr>
              <w:t>12</w:t>
            </w:r>
          </w:p>
        </w:tc>
        <w:tc>
          <w:tcPr>
            <w:tcW w:w="4904" w:type="dxa"/>
            <w:shd w:val="clear" w:color="auto" w:fill="FFFFFF"/>
            <w:vAlign w:val="center"/>
          </w:tcPr>
          <w:p w14:paraId="6E590247" w14:textId="77777777" w:rsidR="0009041D" w:rsidRDefault="005A5910">
            <w:pPr>
              <w:spacing w:after="100" w:afterAutospacing="1"/>
              <w:rPr>
                <w:rFonts w:eastAsia="Times New Roman" w:cs="Times New Roman"/>
                <w:sz w:val="24"/>
                <w:szCs w:val="24"/>
                <w:lang w:eastAsia="ru-RU"/>
              </w:rPr>
            </w:pPr>
            <w:r>
              <w:rPr>
                <w:rFonts w:eastAsia="Times New Roman" w:cs="Times New Roman"/>
                <w:sz w:val="24"/>
                <w:szCs w:val="24"/>
                <w:lang w:eastAsia="ru-RU"/>
              </w:rPr>
              <w:t>Дополнительная информация</w:t>
            </w:r>
          </w:p>
        </w:tc>
        <w:tc>
          <w:tcPr>
            <w:tcW w:w="4051" w:type="dxa"/>
            <w:shd w:val="clear" w:color="auto" w:fill="FFFFFF"/>
            <w:vAlign w:val="center"/>
          </w:tcPr>
          <w:p w14:paraId="67B955C1" w14:textId="77777777" w:rsidR="0009041D" w:rsidRPr="003F456B" w:rsidRDefault="005A5910">
            <w:pPr>
              <w:spacing w:after="0"/>
              <w:rPr>
                <w:rFonts w:eastAsia="Times New Roman" w:cs="Times New Roman"/>
                <w:sz w:val="24"/>
                <w:szCs w:val="24"/>
                <w:lang w:eastAsia="ru-RU"/>
              </w:rPr>
            </w:pPr>
            <w:r w:rsidRPr="003F456B">
              <w:rPr>
                <w:rFonts w:eastAsia="Times New Roman" w:cs="Times New Roman"/>
                <w:sz w:val="24"/>
                <w:szCs w:val="24"/>
                <w:lang w:eastAsia="ru-RU"/>
              </w:rPr>
              <w:t xml:space="preserve">- награды: </w:t>
            </w:r>
            <w:r>
              <w:rPr>
                <w:rFonts w:eastAsia="Times New Roman" w:cs="Times New Roman"/>
                <w:sz w:val="24"/>
                <w:szCs w:val="24"/>
                <w:lang w:eastAsia="ru-RU"/>
              </w:rPr>
              <w:t>Благодарственное письмо Министра Науки и Высшего образования Республики Казахстан</w:t>
            </w:r>
            <w:r w:rsidRPr="003F456B">
              <w:rPr>
                <w:rFonts w:eastAsia="Times New Roman" w:cs="Times New Roman"/>
                <w:sz w:val="24"/>
                <w:szCs w:val="24"/>
                <w:lang w:eastAsia="ru-RU"/>
              </w:rPr>
              <w:t>, 2022 г.</w:t>
            </w:r>
          </w:p>
          <w:p w14:paraId="4C1BB689" w14:textId="77777777" w:rsidR="0009041D" w:rsidRPr="003F456B" w:rsidRDefault="005A5910">
            <w:pPr>
              <w:spacing w:after="0"/>
              <w:rPr>
                <w:rFonts w:eastAsia="Times New Roman" w:cs="Times New Roman"/>
                <w:sz w:val="24"/>
                <w:szCs w:val="24"/>
                <w:lang w:eastAsia="ru-RU"/>
              </w:rPr>
            </w:pPr>
            <w:r w:rsidRPr="003F456B">
              <w:rPr>
                <w:rFonts w:eastAsia="Times New Roman" w:cs="Times New Roman"/>
                <w:sz w:val="24"/>
                <w:szCs w:val="24"/>
                <w:lang w:eastAsia="ru-RU"/>
              </w:rPr>
              <w:t xml:space="preserve">- </w:t>
            </w:r>
            <w:r>
              <w:rPr>
                <w:rFonts w:eastAsia="Times New Roman" w:cs="Times New Roman"/>
                <w:sz w:val="24"/>
                <w:szCs w:val="24"/>
                <w:lang w:eastAsia="ru-RU"/>
              </w:rPr>
              <w:t>руководитель</w:t>
            </w:r>
            <w:r w:rsidRPr="003F456B">
              <w:rPr>
                <w:rFonts w:eastAsia="Times New Roman" w:cs="Times New Roman"/>
                <w:sz w:val="24"/>
                <w:szCs w:val="24"/>
                <w:lang w:eastAsia="ru-RU"/>
              </w:rPr>
              <w:t xml:space="preserve"> научного проекта ИРН </w:t>
            </w:r>
            <w:r>
              <w:rPr>
                <w:rFonts w:eastAsia="Times New Roman" w:cs="Times New Roman"/>
                <w:sz w:val="24"/>
                <w:szCs w:val="24"/>
                <w:lang w:val="en-US" w:eastAsia="ru-RU"/>
              </w:rPr>
              <w:t>AP</w:t>
            </w:r>
            <w:r w:rsidRPr="003F456B">
              <w:rPr>
                <w:rFonts w:eastAsia="Times New Roman" w:cs="Times New Roman"/>
                <w:sz w:val="24"/>
                <w:szCs w:val="24"/>
                <w:lang w:eastAsia="ru-RU"/>
              </w:rPr>
              <w:t xml:space="preserve">19677288 «Разработка аппаратно-программного </w:t>
            </w:r>
            <w:r>
              <w:rPr>
                <w:rFonts w:eastAsia="Times New Roman" w:cs="Times New Roman"/>
                <w:sz w:val="24"/>
                <w:szCs w:val="24"/>
                <w:lang w:val="en-US" w:eastAsia="ru-RU"/>
              </w:rPr>
              <w:t>Wi</w:t>
            </w:r>
            <w:r w:rsidRPr="003F456B">
              <w:rPr>
                <w:rFonts w:eastAsia="Times New Roman" w:cs="Times New Roman"/>
                <w:sz w:val="24"/>
                <w:szCs w:val="24"/>
                <w:lang w:eastAsia="ru-RU"/>
              </w:rPr>
              <w:t>-</w:t>
            </w:r>
            <w:r>
              <w:rPr>
                <w:rFonts w:eastAsia="Times New Roman" w:cs="Times New Roman"/>
                <w:sz w:val="24"/>
                <w:szCs w:val="24"/>
                <w:lang w:val="en-US" w:eastAsia="ru-RU"/>
              </w:rPr>
              <w:t>Fi</w:t>
            </w:r>
            <w:r w:rsidRPr="003F456B">
              <w:rPr>
                <w:rFonts w:eastAsia="Times New Roman" w:cs="Times New Roman"/>
                <w:sz w:val="24"/>
                <w:szCs w:val="24"/>
                <w:lang w:eastAsia="ru-RU"/>
              </w:rPr>
              <w:t>-интерфейса для приема-передачи биомедицинских сигналов с использованием вейвлет-технологий», выполняемого в рамках грантового финансирования (</w:t>
            </w:r>
            <w:proofErr w:type="gramStart"/>
            <w:r w:rsidRPr="003F456B">
              <w:rPr>
                <w:rFonts w:eastAsia="Times New Roman" w:cs="Times New Roman"/>
                <w:sz w:val="24"/>
                <w:szCs w:val="24"/>
                <w:lang w:eastAsia="ru-RU"/>
              </w:rPr>
              <w:t>2023-2025</w:t>
            </w:r>
            <w:proofErr w:type="gramEnd"/>
            <w:r w:rsidRPr="003F456B">
              <w:rPr>
                <w:rFonts w:eastAsia="Times New Roman" w:cs="Times New Roman"/>
                <w:sz w:val="24"/>
                <w:szCs w:val="24"/>
                <w:lang w:eastAsia="ru-RU"/>
              </w:rPr>
              <w:t xml:space="preserve"> </w:t>
            </w:r>
            <w:proofErr w:type="spellStart"/>
            <w:r w:rsidRPr="003F456B">
              <w:rPr>
                <w:rFonts w:eastAsia="Times New Roman" w:cs="Times New Roman"/>
                <w:sz w:val="24"/>
                <w:szCs w:val="24"/>
                <w:lang w:eastAsia="ru-RU"/>
              </w:rPr>
              <w:t>г.г</w:t>
            </w:r>
            <w:proofErr w:type="spellEnd"/>
            <w:r w:rsidRPr="003F456B">
              <w:rPr>
                <w:rFonts w:eastAsia="Times New Roman" w:cs="Times New Roman"/>
                <w:sz w:val="24"/>
                <w:szCs w:val="24"/>
                <w:lang w:eastAsia="ru-RU"/>
              </w:rPr>
              <w:t xml:space="preserve">.).  </w:t>
            </w:r>
          </w:p>
        </w:tc>
      </w:tr>
    </w:tbl>
    <w:p w14:paraId="6F0ECFB5" w14:textId="77777777" w:rsidR="0009041D" w:rsidRDefault="005A5910">
      <w:pPr>
        <w:shd w:val="clear" w:color="auto" w:fill="FFFFFF"/>
        <w:spacing w:after="100" w:afterAutospacing="1"/>
        <w:rPr>
          <w:rFonts w:eastAsia="Times New Roman" w:cs="Times New Roman"/>
          <w:sz w:val="24"/>
          <w:szCs w:val="24"/>
          <w:lang w:eastAsia="ru-RU"/>
        </w:rPr>
      </w:pPr>
      <w:r>
        <w:rPr>
          <w:rFonts w:eastAsia="Times New Roman" w:cs="Times New Roman"/>
          <w:sz w:val="24"/>
          <w:szCs w:val="24"/>
          <w:lang w:eastAsia="ru-RU"/>
        </w:rPr>
        <w:t xml:space="preserve">      </w:t>
      </w:r>
    </w:p>
    <w:p w14:paraId="2643488B" w14:textId="77777777" w:rsidR="0009041D" w:rsidRDefault="005A5910">
      <w:pPr>
        <w:shd w:val="clear" w:color="auto" w:fill="FFFFFF"/>
        <w:spacing w:after="0"/>
        <w:rPr>
          <w:rFonts w:eastAsia="Times New Roman" w:cs="Times New Roman"/>
          <w:sz w:val="24"/>
          <w:szCs w:val="24"/>
          <w:lang w:eastAsia="ru-RU"/>
        </w:rPr>
      </w:pPr>
      <w:proofErr w:type="spellStart"/>
      <w:r>
        <w:rPr>
          <w:rFonts w:eastAsia="Times New Roman" w:cs="Times New Roman"/>
          <w:sz w:val="24"/>
          <w:szCs w:val="24"/>
          <w:lang w:eastAsia="ru-RU"/>
        </w:rPr>
        <w:t>Ізденуші</w:t>
      </w:r>
      <w:proofErr w:type="spellEnd"/>
      <w:r>
        <w:rPr>
          <w:rFonts w:eastAsia="Times New Roman" w:cs="Times New Roman"/>
          <w:sz w:val="24"/>
          <w:szCs w:val="24"/>
          <w:lang w:eastAsia="ru-RU"/>
        </w:rPr>
        <w:t xml:space="preserve"> </w:t>
      </w:r>
    </w:p>
    <w:p w14:paraId="7E42C4A6" w14:textId="77777777" w:rsidR="0009041D" w:rsidRDefault="005A5910">
      <w:pPr>
        <w:shd w:val="clear" w:color="auto" w:fill="FFFFFF"/>
        <w:spacing w:after="0"/>
        <w:rPr>
          <w:rFonts w:eastAsia="Times New Roman" w:cs="Times New Roman"/>
          <w:sz w:val="24"/>
          <w:szCs w:val="24"/>
          <w:lang w:eastAsia="ru-RU"/>
        </w:rPr>
      </w:pPr>
      <w:r>
        <w:rPr>
          <w:rFonts w:eastAsia="Times New Roman" w:cs="Times New Roman"/>
          <w:sz w:val="24"/>
          <w:szCs w:val="24"/>
          <w:lang w:eastAsia="ru-RU"/>
        </w:rPr>
        <w:t>Соискатель</w:t>
      </w:r>
      <w:r w:rsidRPr="003F456B">
        <w:rPr>
          <w:rFonts w:eastAsia="Times New Roman" w:cs="Times New Roman"/>
          <w:sz w:val="24"/>
          <w:szCs w:val="24"/>
          <w:lang w:eastAsia="ru-RU"/>
        </w:rPr>
        <w:t xml:space="preserve">                                                                                          </w:t>
      </w:r>
      <w:proofErr w:type="gramStart"/>
      <w:r w:rsidRPr="003F456B">
        <w:rPr>
          <w:rFonts w:eastAsia="Times New Roman" w:cs="Times New Roman"/>
          <w:sz w:val="24"/>
          <w:szCs w:val="24"/>
          <w:lang w:eastAsia="ru-RU"/>
        </w:rPr>
        <w:t>Ю</w:t>
      </w:r>
      <w:r>
        <w:rPr>
          <w:rFonts w:eastAsia="Times New Roman" w:cs="Times New Roman"/>
          <w:sz w:val="24"/>
          <w:szCs w:val="24"/>
          <w:lang w:eastAsia="ru-RU"/>
        </w:rPr>
        <w:t>.В.</w:t>
      </w:r>
      <w:proofErr w:type="gramEnd"/>
      <w:r>
        <w:rPr>
          <w:rFonts w:eastAsia="Times New Roman" w:cs="Times New Roman"/>
          <w:sz w:val="24"/>
          <w:szCs w:val="24"/>
          <w:lang w:eastAsia="ru-RU"/>
        </w:rPr>
        <w:t xml:space="preserve"> Герасимова</w:t>
      </w:r>
    </w:p>
    <w:p w14:paraId="627F116F" w14:textId="77777777" w:rsidR="0009041D" w:rsidRDefault="0009041D">
      <w:pPr>
        <w:shd w:val="clear" w:color="auto" w:fill="FFFFFF"/>
        <w:spacing w:after="0"/>
        <w:rPr>
          <w:rFonts w:eastAsia="Times New Roman" w:cs="Times New Roman"/>
          <w:sz w:val="24"/>
          <w:szCs w:val="24"/>
          <w:lang w:eastAsia="ru-RU"/>
        </w:rPr>
      </w:pPr>
    </w:p>
    <w:p w14:paraId="3FCCB65A" w14:textId="77777777" w:rsidR="0009041D" w:rsidRDefault="005A5910">
      <w:pPr>
        <w:shd w:val="clear" w:color="auto" w:fill="FFFFFF"/>
        <w:spacing w:after="0"/>
        <w:rPr>
          <w:rFonts w:eastAsia="Times New Roman" w:cs="Times New Roman"/>
          <w:sz w:val="24"/>
          <w:szCs w:val="24"/>
          <w:lang w:eastAsia="ru-RU"/>
        </w:rPr>
      </w:pPr>
      <w:r>
        <w:rPr>
          <w:rFonts w:eastAsia="Times New Roman" w:cs="Times New Roman"/>
          <w:sz w:val="24"/>
          <w:szCs w:val="24"/>
          <w:lang w:eastAsia="ru-RU"/>
        </w:rPr>
        <w:t xml:space="preserve">Инженерия </w:t>
      </w:r>
      <w:proofErr w:type="spellStart"/>
      <w:r>
        <w:rPr>
          <w:rFonts w:eastAsia="Times New Roman" w:cs="Times New Roman"/>
          <w:sz w:val="24"/>
          <w:szCs w:val="24"/>
          <w:lang w:eastAsia="ru-RU"/>
        </w:rPr>
        <w:t>факультетінің</w:t>
      </w:r>
      <w:proofErr w:type="spellEnd"/>
      <w:r>
        <w:rPr>
          <w:rFonts w:eastAsia="Times New Roman" w:cs="Times New Roman"/>
          <w:sz w:val="24"/>
          <w:szCs w:val="24"/>
          <w:lang w:eastAsia="ru-RU"/>
        </w:rPr>
        <w:t xml:space="preserve"> деканы </w:t>
      </w:r>
    </w:p>
    <w:p w14:paraId="2B7C6B2B" w14:textId="77777777" w:rsidR="0009041D" w:rsidRPr="003F456B" w:rsidRDefault="005A5910">
      <w:pPr>
        <w:shd w:val="clear" w:color="auto" w:fill="FFFFFF"/>
        <w:spacing w:after="0"/>
        <w:rPr>
          <w:rFonts w:eastAsia="Times New Roman" w:cs="Times New Roman"/>
          <w:sz w:val="24"/>
          <w:szCs w:val="24"/>
          <w:lang w:eastAsia="ru-RU"/>
        </w:rPr>
      </w:pPr>
      <w:proofErr w:type="spellStart"/>
      <w:r>
        <w:rPr>
          <w:rFonts w:eastAsia="Times New Roman" w:cs="Times New Roman"/>
          <w:sz w:val="24"/>
          <w:szCs w:val="24"/>
          <w:lang w:eastAsia="ru-RU"/>
        </w:rPr>
        <w:t>және</w:t>
      </w:r>
      <w:proofErr w:type="spellEnd"/>
      <w:r>
        <w:rPr>
          <w:rFonts w:eastAsia="Times New Roman" w:cs="Times New Roman"/>
          <w:sz w:val="24"/>
          <w:szCs w:val="24"/>
          <w:lang w:eastAsia="ru-RU"/>
        </w:rPr>
        <w:t xml:space="preserve"> </w:t>
      </w:r>
      <w:proofErr w:type="spellStart"/>
      <w:r>
        <w:rPr>
          <w:rFonts w:eastAsia="Times New Roman" w:cs="Times New Roman"/>
          <w:sz w:val="24"/>
          <w:szCs w:val="24"/>
          <w:lang w:eastAsia="ru-RU"/>
        </w:rPr>
        <w:t>цифрлық</w:t>
      </w:r>
      <w:proofErr w:type="spellEnd"/>
      <w:r>
        <w:rPr>
          <w:rFonts w:eastAsia="Times New Roman" w:cs="Times New Roman"/>
          <w:sz w:val="24"/>
          <w:szCs w:val="24"/>
          <w:lang w:eastAsia="ru-RU"/>
        </w:rPr>
        <w:t xml:space="preserve"> </w:t>
      </w:r>
      <w:proofErr w:type="spellStart"/>
      <w:r>
        <w:rPr>
          <w:rFonts w:eastAsia="Times New Roman" w:cs="Times New Roman"/>
          <w:sz w:val="24"/>
          <w:szCs w:val="24"/>
          <w:lang w:eastAsia="ru-RU"/>
        </w:rPr>
        <w:t>технологиялар</w:t>
      </w:r>
      <w:proofErr w:type="spellEnd"/>
    </w:p>
    <w:p w14:paraId="5F282D9B" w14:textId="77777777" w:rsidR="0009041D" w:rsidRPr="003F456B" w:rsidRDefault="005A5910">
      <w:pPr>
        <w:shd w:val="clear" w:color="auto" w:fill="FFFFFF"/>
        <w:spacing w:after="0"/>
        <w:rPr>
          <w:rFonts w:eastAsia="Times New Roman" w:cs="Times New Roman"/>
          <w:sz w:val="24"/>
          <w:szCs w:val="24"/>
          <w:lang w:eastAsia="ru-RU"/>
        </w:rPr>
      </w:pPr>
      <w:r>
        <w:rPr>
          <w:rFonts w:eastAsia="Times New Roman" w:cs="Times New Roman"/>
          <w:sz w:val="24"/>
          <w:szCs w:val="24"/>
          <w:lang w:eastAsia="ru-RU"/>
        </w:rPr>
        <w:t>Декан факультета</w:t>
      </w:r>
      <w:r w:rsidRPr="003F456B">
        <w:rPr>
          <w:rFonts w:eastAsia="Times New Roman" w:cs="Times New Roman"/>
          <w:sz w:val="24"/>
          <w:szCs w:val="24"/>
          <w:lang w:eastAsia="ru-RU"/>
        </w:rPr>
        <w:t xml:space="preserve"> инженерии </w:t>
      </w:r>
    </w:p>
    <w:p w14:paraId="236A7D1C" w14:textId="77777777" w:rsidR="0009041D" w:rsidRPr="003F456B" w:rsidRDefault="005A5910">
      <w:pPr>
        <w:shd w:val="clear" w:color="auto" w:fill="FFFFFF"/>
        <w:spacing w:after="0"/>
        <w:rPr>
          <w:rFonts w:eastAsia="Times New Roman" w:cs="Times New Roman"/>
          <w:sz w:val="24"/>
          <w:szCs w:val="24"/>
          <w:lang w:eastAsia="ru-RU"/>
        </w:rPr>
      </w:pPr>
      <w:r w:rsidRPr="003F456B">
        <w:rPr>
          <w:rFonts w:eastAsia="Times New Roman" w:cs="Times New Roman"/>
          <w:sz w:val="24"/>
          <w:szCs w:val="24"/>
          <w:lang w:eastAsia="ru-RU"/>
        </w:rPr>
        <w:t xml:space="preserve">и цифровых технологий                                                                     </w:t>
      </w:r>
      <w:proofErr w:type="gramStart"/>
      <w:r>
        <w:rPr>
          <w:rFonts w:eastAsia="Times New Roman" w:cs="Times New Roman"/>
          <w:sz w:val="24"/>
          <w:szCs w:val="24"/>
          <w:lang w:eastAsia="ru-RU"/>
        </w:rPr>
        <w:t>К.Е.</w:t>
      </w:r>
      <w:proofErr w:type="gramEnd"/>
      <w:r>
        <w:rPr>
          <w:rFonts w:eastAsia="Times New Roman" w:cs="Times New Roman"/>
          <w:sz w:val="24"/>
          <w:szCs w:val="24"/>
          <w:lang w:eastAsia="ru-RU"/>
        </w:rPr>
        <w:t xml:space="preserve"> </w:t>
      </w:r>
      <w:proofErr w:type="spellStart"/>
      <w:r>
        <w:rPr>
          <w:rFonts w:eastAsia="Times New Roman" w:cs="Times New Roman"/>
          <w:sz w:val="24"/>
          <w:szCs w:val="24"/>
          <w:lang w:eastAsia="ru-RU"/>
        </w:rPr>
        <w:t>Икласова</w:t>
      </w:r>
      <w:proofErr w:type="spellEnd"/>
      <w:r>
        <w:rPr>
          <w:rFonts w:eastAsia="Times New Roman" w:cs="Times New Roman"/>
          <w:sz w:val="24"/>
          <w:szCs w:val="24"/>
          <w:lang w:eastAsia="ru-RU"/>
        </w:rPr>
        <w:t xml:space="preserve"> </w:t>
      </w:r>
    </w:p>
    <w:p w14:paraId="474E60EE" w14:textId="77777777" w:rsidR="0009041D" w:rsidRDefault="0009041D">
      <w:pPr>
        <w:shd w:val="clear" w:color="auto" w:fill="FFFFFF"/>
        <w:spacing w:after="0"/>
        <w:rPr>
          <w:rFonts w:eastAsia="Times New Roman" w:cs="Times New Roman"/>
          <w:sz w:val="24"/>
          <w:szCs w:val="24"/>
          <w:lang w:eastAsia="ru-RU"/>
        </w:rPr>
      </w:pPr>
    </w:p>
    <w:p w14:paraId="24E9686C" w14:textId="77777777" w:rsidR="0009041D" w:rsidRDefault="005A5910">
      <w:pPr>
        <w:shd w:val="clear" w:color="auto" w:fill="FFFFFF"/>
        <w:spacing w:after="0"/>
        <w:rPr>
          <w:rFonts w:eastAsia="Times New Roman" w:cs="Times New Roman"/>
          <w:sz w:val="24"/>
          <w:szCs w:val="24"/>
          <w:lang w:eastAsia="ru-RU"/>
        </w:rPr>
      </w:pPr>
      <w:proofErr w:type="spellStart"/>
      <w:r>
        <w:rPr>
          <w:rFonts w:eastAsia="Times New Roman" w:cs="Times New Roman"/>
          <w:sz w:val="24"/>
          <w:szCs w:val="24"/>
          <w:lang w:eastAsia="ru-RU"/>
        </w:rPr>
        <w:t>Ғалым</w:t>
      </w:r>
      <w:proofErr w:type="spellEnd"/>
      <w:r>
        <w:rPr>
          <w:rFonts w:eastAsia="Times New Roman" w:cs="Times New Roman"/>
          <w:sz w:val="24"/>
          <w:szCs w:val="24"/>
          <w:lang w:eastAsia="ru-RU"/>
        </w:rPr>
        <w:t xml:space="preserve"> </w:t>
      </w:r>
      <w:proofErr w:type="spellStart"/>
      <w:r>
        <w:rPr>
          <w:rFonts w:eastAsia="Times New Roman" w:cs="Times New Roman"/>
          <w:sz w:val="24"/>
          <w:szCs w:val="24"/>
          <w:lang w:eastAsia="ru-RU"/>
        </w:rPr>
        <w:t>хатшысы</w:t>
      </w:r>
      <w:proofErr w:type="spellEnd"/>
    </w:p>
    <w:p w14:paraId="2957C889" w14:textId="3330B85E" w:rsidR="0009041D" w:rsidRDefault="005A5910">
      <w:pPr>
        <w:shd w:val="clear" w:color="auto" w:fill="FFFFFF"/>
        <w:spacing w:after="0"/>
        <w:rPr>
          <w:rFonts w:eastAsia="Times New Roman" w:cs="Times New Roman"/>
          <w:sz w:val="24"/>
          <w:szCs w:val="24"/>
          <w:lang w:eastAsia="ru-RU"/>
        </w:rPr>
      </w:pPr>
      <w:r>
        <w:rPr>
          <w:rFonts w:eastAsia="Times New Roman" w:cs="Times New Roman"/>
          <w:sz w:val="24"/>
          <w:szCs w:val="24"/>
          <w:lang w:eastAsia="ru-RU"/>
        </w:rPr>
        <w:t xml:space="preserve">Ученый секретарь  </w:t>
      </w:r>
      <w:r w:rsidR="009103F0">
        <w:rPr>
          <w:rFonts w:eastAsia="Times New Roman" w:cs="Times New Roman"/>
          <w:sz w:val="24"/>
          <w:szCs w:val="24"/>
          <w:lang w:eastAsia="ru-RU"/>
        </w:rPr>
        <w:t xml:space="preserve">                                                                             </w:t>
      </w:r>
      <w:proofErr w:type="gramStart"/>
      <w:r>
        <w:rPr>
          <w:rFonts w:eastAsia="Times New Roman" w:cs="Times New Roman"/>
          <w:sz w:val="24"/>
          <w:szCs w:val="24"/>
          <w:lang w:eastAsia="ru-RU"/>
        </w:rPr>
        <w:t>А.С.</w:t>
      </w:r>
      <w:proofErr w:type="gramEnd"/>
      <w:r>
        <w:rPr>
          <w:rFonts w:eastAsia="Times New Roman" w:cs="Times New Roman"/>
          <w:sz w:val="24"/>
          <w:szCs w:val="24"/>
          <w:lang w:eastAsia="ru-RU"/>
        </w:rPr>
        <w:t xml:space="preserve"> </w:t>
      </w:r>
      <w:proofErr w:type="spellStart"/>
      <w:r>
        <w:rPr>
          <w:rFonts w:eastAsia="Times New Roman" w:cs="Times New Roman"/>
          <w:sz w:val="24"/>
          <w:szCs w:val="24"/>
          <w:lang w:eastAsia="ru-RU"/>
        </w:rPr>
        <w:t>Темирханова</w:t>
      </w:r>
      <w:proofErr w:type="spellEnd"/>
    </w:p>
    <w:p w14:paraId="27B4E652" w14:textId="77777777" w:rsidR="0009041D" w:rsidRDefault="0009041D">
      <w:pPr>
        <w:spacing w:after="0"/>
        <w:ind w:firstLine="709"/>
        <w:jc w:val="both"/>
        <w:rPr>
          <w:rFonts w:cs="Times New Roman"/>
        </w:rPr>
      </w:pPr>
    </w:p>
    <w:sectPr w:rsidR="0009041D" w:rsidSect="0009041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B0A8" w14:textId="77777777" w:rsidR="00577C86" w:rsidRDefault="00577C86">
      <w:r>
        <w:separator/>
      </w:r>
    </w:p>
  </w:endnote>
  <w:endnote w:type="continuationSeparator" w:id="0">
    <w:p w14:paraId="11F1D4CB" w14:textId="77777777" w:rsidR="00577C86" w:rsidRDefault="0057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6CC2" w14:textId="77777777" w:rsidR="00577C86" w:rsidRDefault="00577C86">
      <w:pPr>
        <w:spacing w:after="0"/>
      </w:pPr>
      <w:r>
        <w:separator/>
      </w:r>
    </w:p>
  </w:footnote>
  <w:footnote w:type="continuationSeparator" w:id="0">
    <w:p w14:paraId="20BBD872" w14:textId="77777777" w:rsidR="00577C86" w:rsidRDefault="00577C8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161E15"/>
    <w:rsid w:val="0001731F"/>
    <w:rsid w:val="000514FC"/>
    <w:rsid w:val="0009041D"/>
    <w:rsid w:val="00161E15"/>
    <w:rsid w:val="0018575C"/>
    <w:rsid w:val="001C0280"/>
    <w:rsid w:val="002068DE"/>
    <w:rsid w:val="002C3D7E"/>
    <w:rsid w:val="002C48F1"/>
    <w:rsid w:val="003E5B85"/>
    <w:rsid w:val="003F456B"/>
    <w:rsid w:val="004570D7"/>
    <w:rsid w:val="005776C0"/>
    <w:rsid w:val="00577C86"/>
    <w:rsid w:val="00595E07"/>
    <w:rsid w:val="005A5910"/>
    <w:rsid w:val="006B3DA9"/>
    <w:rsid w:val="006C0B77"/>
    <w:rsid w:val="006C5D42"/>
    <w:rsid w:val="006F24FA"/>
    <w:rsid w:val="00751EAA"/>
    <w:rsid w:val="007B53EF"/>
    <w:rsid w:val="008242FF"/>
    <w:rsid w:val="0084657E"/>
    <w:rsid w:val="00870751"/>
    <w:rsid w:val="009103F0"/>
    <w:rsid w:val="00922C48"/>
    <w:rsid w:val="00951DB6"/>
    <w:rsid w:val="009A7C86"/>
    <w:rsid w:val="009B095D"/>
    <w:rsid w:val="009E5C5D"/>
    <w:rsid w:val="00A25329"/>
    <w:rsid w:val="00AB0C40"/>
    <w:rsid w:val="00B00AFE"/>
    <w:rsid w:val="00B057FF"/>
    <w:rsid w:val="00B0737D"/>
    <w:rsid w:val="00B34C70"/>
    <w:rsid w:val="00B559D8"/>
    <w:rsid w:val="00B6686E"/>
    <w:rsid w:val="00B915B7"/>
    <w:rsid w:val="00BB6DC5"/>
    <w:rsid w:val="00BD5626"/>
    <w:rsid w:val="00BE7162"/>
    <w:rsid w:val="00DC799B"/>
    <w:rsid w:val="00E32CDC"/>
    <w:rsid w:val="00E4406A"/>
    <w:rsid w:val="00EA59DF"/>
    <w:rsid w:val="00ED0850"/>
    <w:rsid w:val="00EE4070"/>
    <w:rsid w:val="00F12C76"/>
    <w:rsid w:val="00FE59D1"/>
    <w:rsid w:val="39061D2B"/>
    <w:rsid w:val="3C14212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F9689"/>
  <w15:docId w15:val="{395EC344-7B4B-4D91-AC84-DFAFB8B7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41D"/>
    <w:pPr>
      <w:spacing w:after="160"/>
    </w:pPr>
    <w:rPr>
      <w:rFonts w:eastAsiaTheme="minorHAnsi" w:cstheme="minorBidi"/>
      <w:sz w:val="28"/>
      <w:szCs w:val="22"/>
      <w:lang w:eastAsia="en-US"/>
    </w:rPr>
  </w:style>
  <w:style w:type="paragraph" w:styleId="3">
    <w:name w:val="heading 3"/>
    <w:basedOn w:val="a"/>
    <w:link w:val="30"/>
    <w:uiPriority w:val="9"/>
    <w:qFormat/>
    <w:rsid w:val="0009041D"/>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09041D"/>
    <w:rPr>
      <w:color w:val="0000FF"/>
      <w:u w:val="single"/>
    </w:rPr>
  </w:style>
  <w:style w:type="paragraph" w:styleId="a4">
    <w:name w:val="Body Text"/>
    <w:basedOn w:val="a"/>
    <w:link w:val="a5"/>
    <w:uiPriority w:val="1"/>
    <w:semiHidden/>
    <w:unhideWhenUsed/>
    <w:qFormat/>
    <w:rsid w:val="0009041D"/>
    <w:pPr>
      <w:widowControl w:val="0"/>
      <w:autoSpaceDE w:val="0"/>
      <w:autoSpaceDN w:val="0"/>
      <w:spacing w:before="1" w:after="0"/>
      <w:ind w:left="160"/>
    </w:pPr>
    <w:rPr>
      <w:rFonts w:eastAsia="Times New Roman" w:cs="Times New Roman"/>
      <w:szCs w:val="28"/>
    </w:rPr>
  </w:style>
  <w:style w:type="paragraph" w:styleId="a6">
    <w:name w:val="Normal (Web)"/>
    <w:basedOn w:val="a"/>
    <w:uiPriority w:val="99"/>
    <w:semiHidden/>
    <w:unhideWhenUsed/>
    <w:qFormat/>
    <w:rsid w:val="0009041D"/>
    <w:pPr>
      <w:spacing w:before="100" w:beforeAutospacing="1" w:after="100" w:afterAutospacing="1"/>
    </w:pPr>
    <w:rPr>
      <w:rFonts w:eastAsia="Times New Roman" w:cs="Times New Roman"/>
      <w:sz w:val="24"/>
      <w:szCs w:val="24"/>
      <w:lang w:eastAsia="ru-RU"/>
    </w:rPr>
  </w:style>
  <w:style w:type="character" w:customStyle="1" w:styleId="30">
    <w:name w:val="Заголовок 3 Знак"/>
    <w:basedOn w:val="a0"/>
    <w:link w:val="3"/>
    <w:uiPriority w:val="9"/>
    <w:qFormat/>
    <w:rsid w:val="0009041D"/>
    <w:rPr>
      <w:rFonts w:ascii="Times New Roman" w:eastAsia="Times New Roman" w:hAnsi="Times New Roman" w:cs="Times New Roman"/>
      <w:b/>
      <w:bCs/>
      <w:sz w:val="27"/>
      <w:szCs w:val="27"/>
      <w:lang w:eastAsia="ru-RU"/>
    </w:rPr>
  </w:style>
  <w:style w:type="paragraph" w:customStyle="1" w:styleId="note">
    <w:name w:val="note"/>
    <w:basedOn w:val="a"/>
    <w:qFormat/>
    <w:rsid w:val="0009041D"/>
    <w:pPr>
      <w:spacing w:before="100" w:beforeAutospacing="1" w:after="100" w:afterAutospacing="1"/>
    </w:pPr>
    <w:rPr>
      <w:rFonts w:eastAsia="Times New Roman" w:cs="Times New Roman"/>
      <w:sz w:val="24"/>
      <w:szCs w:val="24"/>
      <w:lang w:eastAsia="ru-RU"/>
    </w:rPr>
  </w:style>
  <w:style w:type="character" w:customStyle="1" w:styleId="a5">
    <w:name w:val="Основной текст Знак"/>
    <w:basedOn w:val="a0"/>
    <w:link w:val="a4"/>
    <w:uiPriority w:val="1"/>
    <w:semiHidden/>
    <w:qFormat/>
    <w:rsid w:val="0009041D"/>
    <w:rPr>
      <w:rFonts w:ascii="Times New Roman" w:eastAsia="Times New Roman" w:hAnsi="Times New Roman" w:cs="Times New Roman"/>
      <w:sz w:val="28"/>
      <w:szCs w:val="28"/>
    </w:rPr>
  </w:style>
  <w:style w:type="character" w:customStyle="1" w:styleId="ezkurwreuab5ozgtqnkl">
    <w:name w:val="ezkurwreuab5ozgtqnkl"/>
    <w:basedOn w:val="a0"/>
    <w:qFormat/>
    <w:rsid w:val="00090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451</Words>
  <Characters>2574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Farida AMUTOVA</dc:creator>
  <cp:lastModifiedBy>ivelviktor@outlook.com</cp:lastModifiedBy>
  <cp:revision>17</cp:revision>
  <dcterms:created xsi:type="dcterms:W3CDTF">2026-01-05T09:49:00Z</dcterms:created>
  <dcterms:modified xsi:type="dcterms:W3CDTF">2026-10-13T10:46:00Z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eyJoZGlkIjoiMzRjMWNkYzY1Y2QzZGIzZWRkODZlYjc5MDNmYzRjOWEiLCJ1c2VySWQiOiI4ODEzOTA0MzU0NTEzIn0=</vt:lpwstr>
  </property>
  <property fmtid="{D5CDD505-2E9C-101B-9397-08002B2CF9AE}" pid="3" name="KSOProductBuildVer">
    <vt:lpwstr>1049-12.1.0.28485</vt:lpwstr>
  </property>
  <property fmtid="{D5CDD505-2E9C-101B-9397-08002B2CF9AE}" pid="4" name="ICV">
    <vt:lpwstr>FB12C5852B7F48E696DF5C835458166E_12</vt:lpwstr>
  </property>
</Properties>
</file>