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E2D" w:rsidRDefault="00854E2D" w:rsidP="00096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63D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олжен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прочитать каждый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зентация трехтомного </w:t>
      </w:r>
      <w:r w:rsidRPr="00854E2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научного труда «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Абылай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хан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тарихы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», автором которого является профессор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академик 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HAH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за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служенный деятель РК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Заркын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Тайшыбай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состоялась накану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 Дня Независимости с учас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тием заместителя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</w:t>
      </w:r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Гани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Ныгыметова</w:t>
      </w:r>
      <w:proofErr w:type="spellEnd"/>
      <w:r w:rsidRPr="00854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медиацентре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сообщили, что в числе участников презентации были председатель правления-ректор вуза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советник председателя правления-ректора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представители общественности, </w:t>
      </w:r>
      <w:proofErr w:type="gram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профессорско-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преподавательский</w:t>
      </w:r>
      <w:proofErr w:type="gram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 и сту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денты. Автор издания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рассказал, что над книгой работал около трех десятков лет.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30 лет я работал над из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данием этой книги. Подробно из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учил историю, все научные труды, связанные с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Абылаем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. Моей целью было уточнить сведения о годах жизни хана, которые оши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бочно были установлены еще два века назад. В сердце каждого каза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 на протяжении уже 300 лет хранится образ великого хана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- рассказал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6661" w:rsidRDefault="00854E2D" w:rsidP="00096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За последние десять лет автор,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неустанно занимавшийся вопро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сами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абылаеведения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подготовил около трехсот научных статей в периодической печати республики</w:t>
      </w:r>
      <w:r w:rsidR="00096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электронных источниках. Он нашел новые данные о жизнедеятельности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в госуда</w:t>
      </w:r>
      <w:r w:rsidR="00096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рственных архивах России  и Китая, </w:t>
      </w:r>
      <w:r w:rsidR="00096661"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проанализировал и опубликовал их в соответствии со всеми ака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демическими требованиями</w:t>
      </w:r>
      <w:r w:rsidR="000966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автора, написать такой исто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рический труд непросто. В книгу внесены научные коррективы и пересмотрены мне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советских исследователей, которые были опубликованы в начале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и являлись актуальными до настоящего вре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научном труде подробно описываются подвиги великого сына казахского народа. Использовано </w:t>
      </w:r>
      <w:proofErr w:type="gram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тысячи документов</w:t>
      </w:r>
      <w:proofErr w:type="gram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охватывающих период правления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хана. Его деятельность как государствен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лидера впервые была исследована с точки зрения внутренней и внешней поли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Казахского ханства и сопоставлена на основе письменных документов.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Мы являемся свидетелями большого труда, который был опубликован о вели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хане казахского народа, заложившем основу независимости будущего государ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ства. В этих трех томах последовательно сгруппированы наиболее ценные факты о жизни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официальных источнико</w:t>
      </w:r>
      <w:r w:rsidR="00AC324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заслуги автора неоценимы, -</w:t>
      </w:r>
      <w:r w:rsidR="00C63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подчеркнула директор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Сёверо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-Казахстанского государственного архива Сауле Маликова.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презентации представители ин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теллигенции города Петропавловска вы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сказали немало слов восхищения и благо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дарности в адрес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Заркына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Сыздыковича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произведения. Тираж книги пока соста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100 экземпляров. Однако, учитывая историческую ценность издания, не ис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ключено, что уже скоро он вырастет. Ведь это первый трехтомный научно-иссле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довательский труд о хане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Абылае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Казах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Заместитель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нашему региону исто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 жизни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особо близка.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E2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Он человек-легенда. Он играет боль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роль в становлении казахского наро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Я думаю, что эту книгу должен прочи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каждый казахский ребенок. В ней есть много полезной информации. Мы работа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над тем, чтобы распространить и уве</w:t>
      </w:r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личить тираж книги, - отметил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854E2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3242" w:rsidRPr="00AC3242" w:rsidRDefault="00AC3242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242">
        <w:rPr>
          <w:rFonts w:ascii="Times New Roman" w:hAnsi="Times New Roman" w:cs="Times New Roman"/>
          <w:b/>
          <w:sz w:val="24"/>
          <w:szCs w:val="24"/>
        </w:rPr>
        <w:t>// Северный Казахстан.- 2021.- 21 декабря</w:t>
      </w:r>
    </w:p>
    <w:p w:rsidR="00854E2D" w:rsidRPr="00854E2D" w:rsidRDefault="00854E2D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6661" w:rsidRPr="00854E2D" w:rsidRDefault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96661" w:rsidRPr="00854E2D" w:rsidSect="00486D54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47DB"/>
    <w:rsid w:val="00096661"/>
    <w:rsid w:val="0012135D"/>
    <w:rsid w:val="00415116"/>
    <w:rsid w:val="00486D54"/>
    <w:rsid w:val="005D47DB"/>
    <w:rsid w:val="00854E2D"/>
    <w:rsid w:val="00916D28"/>
    <w:rsid w:val="00AC3242"/>
    <w:rsid w:val="00BA29EE"/>
    <w:rsid w:val="00BE63DD"/>
    <w:rsid w:val="00C63D2A"/>
    <w:rsid w:val="00DD6340"/>
    <w:rsid w:val="00EB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E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E2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8</cp:revision>
  <dcterms:created xsi:type="dcterms:W3CDTF">2021-12-14T04:56:00Z</dcterms:created>
  <dcterms:modified xsi:type="dcterms:W3CDTF">2021-12-21T11:12:00Z</dcterms:modified>
</cp:coreProperties>
</file>