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Картова</w:t>
      </w:r>
      <w:proofErr w:type="spell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наук,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кафедры истории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Казахстана и социально-</w:t>
      </w:r>
    </w:p>
    <w:p w:rsidR="000E02BD" w:rsidRDefault="000E02BD" w:rsidP="000E02BD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гуманитарных дисциплин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0E02BD" w:rsidRPr="000E02BD" w:rsidRDefault="000E02BD" w:rsidP="000E02BD">
      <w:pPr>
        <w:shd w:val="clear" w:color="auto" w:fill="FFFFFF"/>
        <w:rPr>
          <w:sz w:val="44"/>
          <w:szCs w:val="44"/>
        </w:rPr>
      </w:pPr>
      <w:r w:rsidRPr="000E02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Память, живущая в веках</w:t>
      </w:r>
    </w:p>
    <w:p w:rsidR="000E02BD" w:rsidRDefault="000E02BD" w:rsidP="000E02B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 научных изысканий в области гуманитарных наук показывает, что судьбы отдельных людей становятся неотъемлемой частью истории. Жизнь и деятельность общественных деятелей и исторических; личностей могут служить примером для подражания и воспитания подрастающего поколения. Особенно; актуально это в связи с реализацией республиканского проекта «Ту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 </w:t>
      </w:r>
      <w:proofErr w:type="spell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жер</w:t>
      </w:r>
      <w:proofErr w:type="spell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инициированного главой</w:t>
      </w:r>
      <w:proofErr w:type="gram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</w:t>
      </w:r>
      <w:proofErr w:type="gram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государства в программной статье «Взгляд в будущее: модернизация общественного сознания». Необходимо популяризировать историю людей, которые добились успеха в борьбе за независимость страны. Возрождение интереса к истории народа, выдающимся личностям прошлого дает нам уникальную воз</w:t>
      </w:r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можность оценить гражданский подвиг и литературное творчество нашего земляка </w:t>
      </w:r>
      <w:proofErr w:type="spell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Толыбайулы</w:t>
      </w:r>
      <w:proofErr w:type="spell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355-летие со </w:t>
      </w:r>
      <w:proofErr w:type="gramStart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дня</w:t>
      </w:r>
      <w:proofErr w:type="gramEnd"/>
      <w:r w:rsidRPr="000E0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рождения которого отмечается в этом году.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истории он больше известен как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вы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сокопоставленными людьми: пред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водителями племен, полководцами, важными сановниками в ханской свите.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могли предвидеть и предсказать будущее. Главной зада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чей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служба госуда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рству, хану, народу. Словам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придавалось особое значение, поэ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говорили они (то есть пели, ис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полняли собственные произведе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ния) редко, только во времена все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общей радости или всеобщего горя, и темы их произведений были важ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для народа и государства.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никогда не выступали в роли уве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селителей публики. Их произведе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ниям придавалась </w:t>
      </w:r>
      <w:proofErr w:type="gram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</w:t>
      </w:r>
      <w:proofErr w:type="gram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Самые известные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Кайгы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Казтуган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Шалкииз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Доспамбет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Ахтамберды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Бухар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Таких людей, которые ценились как мудрецы и философы, провидцы и госу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дарственники, в истории было не так уж много. Наш знаменитый зем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ляк был доверенным лицом хана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талантливым дипломатом, военачальником, внесшим вклад в борьбу против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джунгарских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захват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чиков. Он знал много тюркских язы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был поистине интеллектуалом своего времени.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дать всестороннюю оценку многогранному творчеству и литературному наследию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. Большинство произве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он написал на основе кон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кретных исторических событий. Одним из дошедших до нас ценных произведений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«Язык предков» - «Баба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», написанный в 1720 году. В свое время поэма распространялась сре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народа в рукописях и устно, че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певцов и сказителей. В 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призывает молодежь уважать казахский язык - язык предков, со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хранять его чистоту и целостность. Удивляет то, что эти призывы и поже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лания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актуальны и сегодня.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одним литературным шедев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поистине «народная» поэма «Ел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м-ай</w:t>
      </w:r>
      <w:proofErr w:type="gram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созданная как национальный гимн. Широкую известность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принесли его поэмы, стихи и другие литературные произведе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Многие представители твор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ческой интеллигенции, включая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М.Копеева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С.Торайгырова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, высоко оценили литера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турное наследие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</w:t>
      </w:r>
      <w:proofErr w:type="gram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скончался в октябре 1763 года в столетнем воз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расте в своем родном ауле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Гултобе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ныне это территория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В 2002 году на месте захоро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нения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его родине торжественно открыт мемориал. В 2003 году в Петропавловске выпу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щена книга «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 которую вошли стихи и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дастаны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. Можно утверждать, что его имя справедливо возвращается к наро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ду, который он 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беззаветно любил,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Отчизне, ради которой не жалел сво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сил.</w:t>
      </w:r>
    </w:p>
    <w:p w:rsidR="000E02BD" w:rsidRPr="000E02BD" w:rsidRDefault="000E02BD" w:rsidP="000E02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Этот интерес к судьбе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нужно развивать и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популязировать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. Мы гордимся подвигами своего земляка и очень хотим, что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его имя стало достоянием широ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общественности.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Толыбайулы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достоин</w:t>
      </w:r>
      <w:proofErr w:type="gram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занять видное место в национальной исто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казахского народа. Увековечи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его имени, изучение литера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турного наследия, популяризация военных подвигов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лыбайулы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способствовать воспитанию нравственности и ува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жительного отношения к своему ис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торическому прошлому. Особенно важно это в период, когда общество нуждается в духовно-нравственных ориентирах. Национальная история должна быть духовным мостом меж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прошлым и будущим, популяри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зация подвигов </w:t>
      </w:r>
      <w:proofErr w:type="spellStart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государствообразу</w:t>
      </w:r>
      <w:bookmarkStart w:id="0" w:name="_GoBack"/>
      <w:bookmarkEnd w:id="0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proofErr w:type="spellEnd"/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этноса всегда будет приори</w:t>
      </w:r>
      <w:r w:rsidRPr="000E02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тетом в развитии казахстанского общества.</w:t>
      </w:r>
    </w:p>
    <w:p w:rsidR="000E02BD" w:rsidRDefault="000E02BD" w:rsidP="000E02BD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E02BD" w:rsidRPr="00712B13" w:rsidRDefault="000E02BD" w:rsidP="000E02B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2018.-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 октября</w:t>
      </w:r>
    </w:p>
    <w:p w:rsidR="000E02BD" w:rsidRPr="000E02BD" w:rsidRDefault="000E02BD" w:rsidP="000E02BD">
      <w:pPr>
        <w:rPr>
          <w:rFonts w:ascii="Times New Roman" w:hAnsi="Times New Roman" w:cs="Times New Roman"/>
          <w:sz w:val="24"/>
          <w:szCs w:val="24"/>
        </w:rPr>
      </w:pPr>
    </w:p>
    <w:p w:rsidR="000D166B" w:rsidRDefault="000D166B"/>
    <w:sectPr w:rsidR="000D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BD1"/>
    <w:rsid w:val="000D166B"/>
    <w:rsid w:val="000E02BD"/>
    <w:rsid w:val="00A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2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2B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2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2B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645</Words>
  <Characters>3679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2018-10-16T04:05:00Z</dcterms:created>
  <dcterms:modified xsi:type="dcterms:W3CDTF">2018-10-16T04:12:00Z</dcterms:modified>
</cp:coreProperties>
</file>