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777" w:rsidRPr="00B74E3F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4E3F">
        <w:rPr>
          <w:rFonts w:ascii="Times New Roman" w:hAnsi="Times New Roman" w:cs="Times New Roman"/>
          <w:b/>
          <w:sz w:val="24"/>
          <w:szCs w:val="24"/>
        </w:rPr>
        <w:t xml:space="preserve">Светлана Дубровина  </w:t>
      </w:r>
    </w:p>
    <w:p w:rsidR="00122777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122777" w:rsidRPr="00B74E3F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  <w:lang w:eastAsia="en-US"/>
        </w:rPr>
      </w:pPr>
      <w:r w:rsidRPr="00B74E3F">
        <w:rPr>
          <w:rFonts w:ascii="Times New Roman" w:hAnsi="Times New Roman" w:cs="Times New Roman"/>
          <w:b/>
          <w:sz w:val="44"/>
          <w:szCs w:val="44"/>
          <w:lang w:eastAsia="en-US"/>
        </w:rPr>
        <w:t xml:space="preserve">«Резиденции </w:t>
      </w:r>
      <w:proofErr w:type="spellStart"/>
      <w:r w:rsidRPr="00B74E3F">
        <w:rPr>
          <w:rFonts w:ascii="Times New Roman" w:hAnsi="Times New Roman" w:cs="Times New Roman"/>
          <w:b/>
          <w:sz w:val="44"/>
          <w:szCs w:val="44"/>
          <w:lang w:eastAsia="en-US"/>
        </w:rPr>
        <w:t>Абылай</w:t>
      </w:r>
      <w:proofErr w:type="spellEnd"/>
      <w:r w:rsidRPr="00B74E3F">
        <w:rPr>
          <w:rFonts w:ascii="Times New Roman" w:hAnsi="Times New Roman" w:cs="Times New Roman"/>
          <w:b/>
          <w:sz w:val="44"/>
          <w:szCs w:val="44"/>
          <w:lang w:eastAsia="en-US"/>
        </w:rPr>
        <w:t xml:space="preserve"> хана»- 10 лет!</w:t>
      </w:r>
    </w:p>
    <w:p w:rsidR="00122777" w:rsidRPr="007A0585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7A0585">
        <w:rPr>
          <w:rFonts w:ascii="Arial" w:hAnsi="Arial" w:cs="Arial"/>
          <w:sz w:val="24"/>
          <w:szCs w:val="24"/>
        </w:rPr>
        <w:t xml:space="preserve"> </w:t>
      </w:r>
    </w:p>
    <w:p w:rsidR="00122777" w:rsidRPr="007A0585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585">
        <w:rPr>
          <w:rFonts w:ascii="Times New Roman" w:hAnsi="Times New Roman" w:cs="Times New Roman"/>
          <w:sz w:val="24"/>
          <w:szCs w:val="24"/>
        </w:rPr>
        <w:t>В честь празднования 10-летия му</w:t>
      </w:r>
      <w:r w:rsidRPr="007A0585">
        <w:rPr>
          <w:rFonts w:ascii="Times New Roman" w:hAnsi="Times New Roman" w:cs="Times New Roman"/>
          <w:sz w:val="24"/>
          <w:szCs w:val="24"/>
        </w:rPr>
        <w:softHyphen/>
        <w:t xml:space="preserve">зейного комплекса «Резиденция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Абы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лай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 xml:space="preserve"> хана» в Петропавловске провели I Республиканскую научно-практичес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кую конференцию под названием «Ре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зиденция Великого хана - историко-культурный очаг для нашей семьи».</w:t>
      </w:r>
    </w:p>
    <w:p w:rsidR="00122777" w:rsidRPr="007A0585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585">
        <w:rPr>
          <w:rFonts w:ascii="Times New Roman" w:hAnsi="Times New Roman" w:cs="Times New Roman"/>
          <w:sz w:val="24"/>
          <w:szCs w:val="24"/>
        </w:rPr>
        <w:t xml:space="preserve">Директор музея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Аян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Садаев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 xml:space="preserve"> подчеркнул, что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 xml:space="preserve"> хан - выдающийся госуда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рственный деятель, храбрый полководец и дальновидный политик. Его личность значи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ма и важна для казахской истории. «В 2006 году была проведена масштабная реставра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ция. Торжественное открытие обновленного комплекса состоялась 21 августа при учас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тии Президента Республики Казахстан Нур</w:t>
      </w:r>
      <w:r w:rsidRPr="007A0585">
        <w:rPr>
          <w:rFonts w:ascii="Times New Roman" w:hAnsi="Times New Roman" w:cs="Times New Roman"/>
          <w:sz w:val="24"/>
          <w:szCs w:val="24"/>
        </w:rPr>
        <w:softHyphen/>
        <w:t xml:space="preserve">султана Назарбаева. Экспозиция знакомит посетителей с главными событиями из жизни и деятельности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 xml:space="preserve"> хана, помога</w:t>
      </w:r>
      <w:r w:rsidRPr="007A0585">
        <w:rPr>
          <w:rFonts w:ascii="Times New Roman" w:hAnsi="Times New Roman" w:cs="Times New Roman"/>
          <w:sz w:val="24"/>
          <w:szCs w:val="24"/>
        </w:rPr>
        <w:softHyphen/>
        <w:t xml:space="preserve">ет воспитывать чувство патриотизма и преданности своей Родине», - сказал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Аян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Садаев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>.</w:t>
      </w:r>
    </w:p>
    <w:p w:rsidR="00122777" w:rsidRPr="007A0585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585">
        <w:rPr>
          <w:rFonts w:ascii="Times New Roman" w:hAnsi="Times New Roman" w:cs="Times New Roman"/>
          <w:sz w:val="24"/>
          <w:szCs w:val="24"/>
        </w:rPr>
        <w:t>От имени главы региона со знаменатель</w:t>
      </w:r>
      <w:r w:rsidRPr="007A0585">
        <w:rPr>
          <w:rFonts w:ascii="Times New Roman" w:hAnsi="Times New Roman" w:cs="Times New Roman"/>
          <w:sz w:val="24"/>
          <w:szCs w:val="24"/>
        </w:rPr>
        <w:softHyphen/>
        <w:t xml:space="preserve">ной датой присутствующих поздравил заместитель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 xml:space="preserve"> Северо-Казахстанской области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Мадияр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 xml:space="preserve"> </w:t>
      </w:r>
      <w:r w:rsidRPr="007A0585">
        <w:rPr>
          <w:rFonts w:ascii="Times New Roman" w:hAnsi="Times New Roman" w:cs="Times New Roman"/>
          <w:noProof/>
          <w:sz w:val="24"/>
          <w:szCs w:val="24"/>
        </w:rPr>
        <w:t xml:space="preserve">Қржахмет. </w:t>
      </w:r>
      <w:r w:rsidRPr="007A0585">
        <w:rPr>
          <w:rFonts w:ascii="Times New Roman" w:hAnsi="Times New Roman" w:cs="Times New Roman"/>
          <w:sz w:val="24"/>
          <w:szCs w:val="24"/>
        </w:rPr>
        <w:t>По его словам, Глава государства в своей статье «Семь гра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ней Великой степи» говорит, что каждый человек должен знать историю нашей стра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ны, и за 10 лет комплекс добился больших успехов в просветительском направлении.</w:t>
      </w:r>
    </w:p>
    <w:p w:rsidR="00122777" w:rsidRPr="007A0585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585">
        <w:rPr>
          <w:rFonts w:ascii="Times New Roman" w:hAnsi="Times New Roman" w:cs="Times New Roman"/>
          <w:sz w:val="24"/>
          <w:szCs w:val="24"/>
        </w:rPr>
        <w:t>В работе конференции приняли участие ведущие ученые Казахстана: историки, филологи, востоковеды, культурологи, спе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циалисты по охране историко-культурного наследия, музеев-заповедников и краеведе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ния, научно-исследовательских институтов и центров РК. По словам кандидата истори</w:t>
      </w:r>
      <w:r w:rsidRPr="007A0585">
        <w:rPr>
          <w:rFonts w:ascii="Times New Roman" w:hAnsi="Times New Roman" w:cs="Times New Roman"/>
          <w:sz w:val="24"/>
          <w:szCs w:val="24"/>
        </w:rPr>
        <w:softHyphen/>
        <w:t xml:space="preserve">ческих наук Анатолия Плешакова,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 xml:space="preserve"> хан - и батыр-освободитель, и мудрый пра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витель, и искусный дипломат, объединив</w:t>
      </w:r>
      <w:r w:rsidRPr="007A0585">
        <w:rPr>
          <w:rFonts w:ascii="Times New Roman" w:hAnsi="Times New Roman" w:cs="Times New Roman"/>
          <w:sz w:val="24"/>
          <w:szCs w:val="24"/>
        </w:rPr>
        <w:softHyphen/>
        <w:t xml:space="preserve">ший казахский народ. «Музейный комплекс «Резиденция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 xml:space="preserve"> хана» символичен для Казахстана. Считаю, что не зря увековечили имя такого знаменитого человека», - сказал доцент СКГУ им. М. </w:t>
      </w:r>
      <w:proofErr w:type="spellStart"/>
      <w:r w:rsidRPr="007A0585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7A0585">
        <w:rPr>
          <w:rFonts w:ascii="Times New Roman" w:hAnsi="Times New Roman" w:cs="Times New Roman"/>
          <w:sz w:val="24"/>
          <w:szCs w:val="24"/>
        </w:rPr>
        <w:t>.</w:t>
      </w:r>
    </w:p>
    <w:p w:rsidR="00122777" w:rsidRPr="007A0585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585">
        <w:rPr>
          <w:rFonts w:ascii="Times New Roman" w:hAnsi="Times New Roman" w:cs="Times New Roman"/>
          <w:sz w:val="24"/>
          <w:szCs w:val="24"/>
        </w:rPr>
        <w:t>Для гостей и участников конференции была организована выставка, на которой представили более 30 экспонатов: фитиль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ное ружье со свинцовыми пулями, виды ору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жия, характерные для XVIII века, нацио</w:t>
      </w:r>
      <w:r w:rsidRPr="007A0585">
        <w:rPr>
          <w:rFonts w:ascii="Times New Roman" w:hAnsi="Times New Roman" w:cs="Times New Roman"/>
          <w:sz w:val="24"/>
          <w:szCs w:val="24"/>
        </w:rPr>
        <w:softHyphen/>
        <w:t>нальные казахские сабли, щит.</w:t>
      </w:r>
    </w:p>
    <w:p w:rsidR="00122777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122777" w:rsidRPr="00B74E3F" w:rsidRDefault="00122777" w:rsidP="00122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4E3F">
        <w:rPr>
          <w:rFonts w:ascii="Times New Roman" w:hAnsi="Times New Roman" w:cs="Times New Roman"/>
          <w:b/>
          <w:sz w:val="24"/>
          <w:szCs w:val="24"/>
        </w:rPr>
        <w:t>// Проспект СК.- 2018.- 30 ноября</w:t>
      </w:r>
    </w:p>
    <w:p w:rsidR="00DC3BE4" w:rsidRDefault="00DC3BE4">
      <w:bookmarkStart w:id="0" w:name="_GoBack"/>
      <w:bookmarkEnd w:id="0"/>
    </w:p>
    <w:sectPr w:rsidR="00DC3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9F5"/>
    <w:rsid w:val="00122777"/>
    <w:rsid w:val="00DA69F5"/>
    <w:rsid w:val="00DC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7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7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2018-11-29T10:27:00Z</dcterms:created>
  <dcterms:modified xsi:type="dcterms:W3CDTF">2018-11-29T10:27:00Z</dcterms:modified>
</cp:coreProperties>
</file>