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7E9" w:rsidRPr="002527E9" w:rsidRDefault="002527E9" w:rsidP="002527E9">
      <w:pPr>
        <w:shd w:val="clear" w:color="auto" w:fill="FFFFFF"/>
        <w:ind w:firstLine="709"/>
        <w:jc w:val="both"/>
        <w:rPr>
          <w:sz w:val="44"/>
          <w:szCs w:val="44"/>
        </w:rPr>
      </w:pPr>
      <w:r w:rsidRPr="002527E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</w:t>
      </w:r>
      <w:bookmarkStart w:id="0" w:name="_GoBack"/>
      <w:bookmarkEnd w:id="0"/>
      <w:r w:rsidRPr="002527E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стыке наук</w:t>
      </w:r>
    </w:p>
    <w:p w:rsidR="002527E9" w:rsidRDefault="002527E9" w:rsidP="002527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тоги конкурса междисципли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нарных студенческих научных проектов «Семь граней Великой степи» подвели в СКГУ. Награды победителям вручат 12 апреля на пленарном заседании 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междуна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научно-практической кон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ференции «Молодежь и наука-2019».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студенческих научных проектов среди студентов СКГУ им.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низовала кафедра «Ассамблея народа Ка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По данным организаторов, участие в нем приняли студенты четырех факультетов и кафедры АНК. Самые активные - студенты факультета истории, экономики и права. 16 работ представили 37 авторов 19 специаль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ностей, их научными руководителями стали 13 преподавателей с восьми кафедр вуза и один внешний консультант.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были представлены по восьми направлениям: всадническая культура, древ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няя металлургия, генезис тюркского мира, Великий Шелковый путь, родина яблок и тюльпанов, великие люди Великой степи, тысяча лет степного фольклора и музыки, Великая степь в архивных документах и му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зейных экспонатах, - пояснили на кафедре АНК. - Конкурсная комиссия из семи человек была сформирована из числа представите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вуза и внешних организаций.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Максимум, который могли получить рабо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-100 баллов. Самая высокая оценка жю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 - у проекта Ирины Мельник (ГЕ-16), Дины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Казиновой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(ГИ-18-к) и Татьяны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Леушиной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(Экол-17).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Девушки с факультета математики и ес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тественных наук писали об объектах сак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ральной географии Северо-Казахстанской области.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Под сакральными объектами и комплек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сами Казахстана понимаются особо почита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емые памятники природного ландшафта и культурного наследия, светской и культовой архитектуры, мавзолеи, а также места, связанные с историческими и политическими событиями, имеющими непреходящую цен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 памяти народа Казахстана. Объек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имеющие важность в историко-культур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наследии и в социально-политической жизни Казахстана, выступающие в качестве символа национального единства и возрож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дения. К объектам сакральной географии относятся: музеи-заповедники, новые со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оружения монументального искусства, объ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екты историко-культурного наследия, памят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ники археологии, памятники истории и куль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туры, - рассказала Ирина Мельник. - В рабо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мы отмечаем как раз сакральные места нашей области. Рассказываем о них, также мы проводили полевые исследования. На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 научные руководители - Павел Станис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лавович Дмитриев, заведующий кафедрой «География и экология», и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Асель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Амангельдыевна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Бектемирова, преподаватель кафедры «География и экология».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Второе место - у Вячеслава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Чинишлова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группы Ж-18 и Дмитрия Веселова (</w:t>
      </w:r>
      <w:proofErr w:type="gram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о)-16, ФИЭП) и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Нургул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Алпысбайкызы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(Г(о)-17к),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Алтынсекер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Шешхан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(Б(о)-17к, ФМЕН). Брон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зовая награда - у трех научных команд: Анастасии Харламовой (Ж-18, ФИЭП) и По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лины Шпилевой (ГИ-18, ФМЕН),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Гулсез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Сактаган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gram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о)-16к, ФИЭП) и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Нурсулу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Мухтар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(КЯЛ-16к,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ИяиЛ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Карины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Хайрушевой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(И(о)-16к, ФИЭП) и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Нагимы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Онгар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(КЯЛ-16к, </w:t>
      </w:r>
      <w:proofErr w:type="spellStart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иЛ</w:t>
      </w:r>
      <w:proofErr w:type="spellEnd"/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Команду-победителя и призеров наградят дипломами, книгами и ценными призами. Кроме того, сертификатами отметят и всех остальных участников.</w:t>
      </w:r>
    </w:p>
    <w:p w:rsidR="002527E9" w:rsidRPr="002527E9" w:rsidRDefault="002527E9" w:rsidP="002527E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При этом члены комиссии отметили, что в дальнейшем конкурс научных проектов наук сделают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традиционным.</w:t>
      </w:r>
    </w:p>
    <w:p w:rsidR="002527E9" w:rsidRDefault="002527E9" w:rsidP="002527E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527E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t>Мы рассчитываем, что в последующие годы при разработке научных проектов бу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усилены исследования с взаимопроник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новением различных наук, - подчеркнули члены жюри. - Мы рекомендуем научным руководителям объединить усилия по поис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тем на стыке наук и привлечению студен</w:t>
      </w:r>
      <w:r w:rsidRPr="002527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магистрантов к исследованиям.</w:t>
      </w:r>
    </w:p>
    <w:p w:rsidR="002527E9" w:rsidRPr="002527E9" w:rsidRDefault="002527E9" w:rsidP="002527E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27E9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Казахстан.- 2019.- 9 апреля</w:t>
      </w:r>
    </w:p>
    <w:sectPr w:rsidR="002527E9" w:rsidRPr="002527E9" w:rsidSect="0098108D">
      <w:pgSz w:w="11909" w:h="16834"/>
      <w:pgMar w:top="851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07"/>
    <w:rsid w:val="002527E9"/>
    <w:rsid w:val="0083124B"/>
    <w:rsid w:val="0098108D"/>
    <w:rsid w:val="00B5521B"/>
    <w:rsid w:val="00DB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7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7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514</Words>
  <Characters>2936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2019-04-09T06:06:00Z</dcterms:created>
  <dcterms:modified xsi:type="dcterms:W3CDTF">2019-04-09T06:25:00Z</dcterms:modified>
</cp:coreProperties>
</file>