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0612" w:rsidRPr="00B40988" w:rsidRDefault="00A20612" w:rsidP="00A20612">
      <w:pPr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B40988">
        <w:rPr>
          <w:rFonts w:ascii="Times New Roman" w:hAnsi="Times New Roman" w:cs="Times New Roman"/>
          <w:sz w:val="44"/>
          <w:szCs w:val="44"/>
        </w:rPr>
        <w:t xml:space="preserve"> </w:t>
      </w:r>
      <w:r w:rsidRPr="00B40988">
        <w:rPr>
          <w:rFonts w:ascii="Times New Roman" w:hAnsi="Times New Roman" w:cs="Times New Roman"/>
          <w:b/>
          <w:sz w:val="44"/>
          <w:szCs w:val="44"/>
        </w:rPr>
        <w:t xml:space="preserve">Новые возможности с </w:t>
      </w:r>
      <w:r w:rsidRPr="00B40988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  <w:szCs w:val="44"/>
          <w:lang w:val="en-US"/>
        </w:rPr>
        <w:t>ERASMUS</w:t>
      </w:r>
      <w:r w:rsidRPr="00B40988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  <w:szCs w:val="44"/>
        </w:rPr>
        <w:t xml:space="preserve">+ </w:t>
      </w:r>
    </w:p>
    <w:p w:rsidR="00A20612" w:rsidRDefault="00A20612" w:rsidP="00A2061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Северо-Казахстанском государственном университете им. М. </w:t>
      </w:r>
      <w:proofErr w:type="spellStart"/>
      <w:r w:rsidRPr="00B409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B409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состоялось: открытие проектного офиса в рамках программы Европейского Союза «</w:t>
      </w:r>
      <w:r w:rsidRPr="00B409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ERASMUS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+</w:t>
      </w:r>
      <w:r w:rsidRPr="00B409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программа направлена на развитие системы образова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профессионального обучения, молодежной политики и спор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та. Она предоставляет финансовые возможности для </w:t>
      </w:r>
      <w:proofErr w:type="gram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</w:t>
      </w:r>
      <w:proofErr w:type="gram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между европейскими странами, так и между партнера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 всему миру.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Благодаря «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ERASMUS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+»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студенты, преподаватели и уче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могут ездить на стажировку за границу, получать там образо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и лучшую практику.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Надо сказать, что за последнее время Северо-Казахстанским государственным университетом им. М.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проделана большая и результативная работа по интернационализации обра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зования. Заключено более 150 договоров о сотрудничестве с орга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низациями и вузами 30 стран. С 2017 года пять зарубежных специ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алистов проработали в СКГУ им. М.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качестве </w:t>
      </w:r>
      <w:proofErr w:type="gram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топ-менеджеров</w:t>
      </w:r>
      <w:proofErr w:type="gram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. За пять лет около 200 студентов приняли участие в академической мобильности. На сегодняшний день в вузе образо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получают 230 иностранных студентов. Реализуются две про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на английском языке. В 2019 году в рамках международно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сотрудничества учёными вуза выполнялось семь научных про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ектов.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На торжественном открытии проектного офиса «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+», рек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 СКГУ им. М.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учас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программе Европейского союза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дает огромный потенциал для дальнейшей научной работы.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С10 по 12 октября во всем мире проводится глобальное мероп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риятие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ErasmusDays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-2019. Отрадно, что и наш университет тоже стал частью этой инициативы. Учитывая рост активности и пер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спективы СКГУ в проектах «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+», мы увидели необходи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создать место, где энтузиасты науки смогут обсуждать но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вые идеи, моделировать свою деятельность и развивать проекты. И сегодня, в день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Эразмуса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мы открываем наш проектный офис! </w:t>
      </w:r>
      <w:proofErr w:type="gram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тметил С.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Было сказано, что 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ERASMUS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+»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предоставляет четыре основ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возможности для университетов: международную кредитную мобильность (программы по краткосрочному обучению и стажи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ровкам в Европе длительностью от 3 до 12 месяцев); магистерские степени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Эразмус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Мундус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Жан Моне - программу по развитию и под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исследования в области проблематики Европейского Сою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за. </w:t>
      </w:r>
      <w:proofErr w:type="gram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(Исследования касаются роли ЕС в глобальном мире, в продви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активной гражданской позиции в европейских странах и диа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логе между народами и культурами.</w:t>
      </w:r>
      <w:proofErr w:type="gram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За 2015-2018 годы восемь ву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Казахстана реализовали проекты Жан Моне); повышение по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тенциала высшего образования (ППВО): финансирование проек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тов, ориентированных на 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достижение долгосрочного влияния на вузы и системы высшего образования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стран-партнеров.</w:t>
      </w:r>
      <w:proofErr w:type="gramEnd"/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четыре года действия программы 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ERASMUS</w:t>
      </w:r>
      <w:r w:rsidRPr="00B409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+»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профинан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сировано 40 проектов ППВО с участием вузов Казахстана. Общая сумма гранта по 40 проектам составила более 35,5 миллиона евро.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проектах, реализуемых в нашей стране, задействованы 47 вузов из 14 регионов страны. Три университета выступают коорди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наторами и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грантополучателями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ППВО.</w:t>
      </w: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Стоит отметить, что СКГУ им. М.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активным участником этого направления. Каждый год рабочие группы из уче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университета, совместно с учеными из других вузов формиру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заявки проектов на этот конкурс. Всего за три года их подано 20.</w:t>
      </w:r>
    </w:p>
    <w:p w:rsidR="00A20612" w:rsidRDefault="00A20612" w:rsidP="00A2061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Североказахстанский вуз вошел в состав трех консорциумов по реализации таких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проектов, как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DOCMEN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(разработка двухуровне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вой инновационной программы в микроэлектронной инженерии);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TRUNAK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(переход к автономии университетов в Казахстане);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NICOPA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(Новые и инновационные курсы для точного сельского хо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зяйства). А в этом году СКГУ, по словам ректора университета, стал участником еще двух новых проектов: </w:t>
      </w:r>
      <w:proofErr w:type="spellStart"/>
      <w:proofErr w:type="gram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ACeSYRl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передовой центр для 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студентов и молодых ученых в области информатики) и </w:t>
      </w:r>
      <w:proofErr w:type="spellStart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DeSTT</w:t>
      </w:r>
      <w:proofErr w:type="spellEnd"/>
      <w:r w:rsidRPr="00B409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(подготовка учителей-лидеров).</w:t>
      </w:r>
      <w:proofErr w:type="gramEnd"/>
    </w:p>
    <w:p w:rsidR="00A20612" w:rsidRDefault="00A20612" w:rsidP="00A2061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20612" w:rsidRPr="00B40988" w:rsidRDefault="00A20612" w:rsidP="00A2061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9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СК.- 2019.- 17 октября</w:t>
      </w:r>
    </w:p>
    <w:p w:rsidR="00E803F7" w:rsidRDefault="00A20612" w:rsidP="00A20612">
      <w:pPr>
        <w:ind w:firstLine="709"/>
        <w:jc w:val="both"/>
      </w:pPr>
    </w:p>
    <w:sectPr w:rsidR="00E803F7" w:rsidSect="00A2061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498"/>
    <w:rsid w:val="00024754"/>
    <w:rsid w:val="003A3DD1"/>
    <w:rsid w:val="00A20612"/>
    <w:rsid w:val="00BE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6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6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3282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2019-10-17T10:09:00Z</dcterms:created>
  <dcterms:modified xsi:type="dcterms:W3CDTF">2019-10-17T10:12:00Z</dcterms:modified>
</cp:coreProperties>
</file>