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759" w:rsidRPr="00553759" w:rsidRDefault="00553759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553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Назгуль</w:t>
      </w:r>
      <w:proofErr w:type="spellEnd"/>
      <w:r w:rsidRPr="00553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53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Испанова</w:t>
      </w:r>
      <w:proofErr w:type="spellEnd"/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801BC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Сигнал для всех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Петропавловске начал действовать первый сервисный центр Антикоррупционной службы. 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открытие состоялось в рамках рабочей поездки в Северо-Казахстанскую область председателя Агентства РК по противодействию коррупции Алика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Шпекбаева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. Центр размес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тился на 2 этажах и работает в формате </w:t>
      </w:r>
      <w:proofErr w:type="spellStart"/>
      <w:proofErr w:type="gram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pen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space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BC8" w:rsidRPr="00801BC8" w:rsidRDefault="00801BC8" w:rsidP="00553759">
      <w:pPr>
        <w:pBdr>
          <w:bottom w:val="single" w:sz="6" w:space="1" w:color="auto"/>
        </w:pBdr>
        <w:spacing w:after="0" w:line="240" w:lineRule="auto"/>
        <w:ind w:firstLine="709"/>
        <w:jc w:val="both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01BC8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– Здесь предусмотрена электронная очередь. Граждане могут получить юридическую консультацию, записаться на прием к руководству. В свою очередь, для предпринимателей открыт фронт-офис проек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та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Protecting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business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and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investments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– отметил руководитель территориального департамента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Ернар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Баянгазин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подчеркнув, что сервис-центр </w:t>
      </w:r>
      <w:proofErr w:type="spellStart"/>
      <w:proofErr w:type="gram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ntikor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ortalygy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еще один шаг на пути к открытости антикоррупционного ведомства. 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такому же принципу, без очередей у кабинетов, налажена работа </w:t>
      </w:r>
      <w:proofErr w:type="gram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фронт-офиса</w:t>
      </w:r>
      <w:proofErr w:type="gram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«Открытый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Аккайынском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районе, который торжественно запустили в райцентре Смирново глава региона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 и Алик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Шпекбаев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Сельчане могут получить здесь консультации и различные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госуслуги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этом им помогут специалисты 9 госорганов. Кроме того, тут оборудована зона самообслуживания для посетителей, которые предпочитают обходиться без посторонней помощи, используя возможности портала электронного правительства. 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Такой опыт надо передать всем. Хорошо, что все находится в одном кабинете. Сейчас идет трансформация, направленная на взаимодействие с населением. Это будет способствовать искоренению бытовой коррупции, – отметил Алик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Шпекбаев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«Открытый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» будет работать и в формате общественной приемной, жители райо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на смогут обращаться сюда с личными жалобами и предложениями. Если для решения вопроса необходимо участие главы района или его заместителей, то обратившегося заявителя сопроводят в отдельный кабинет для приема граждан, который расположен на 1-м этаже. 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 нас фронт-офисы уже дейст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вуют в </w:t>
      </w:r>
      <w:proofErr w:type="gram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городском</w:t>
      </w:r>
      <w:proofErr w:type="gram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район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ном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акиматах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 конца года планируем открыть еще в 3 райо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нах области, – отметил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региона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Аксакалов.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рабочей поездки в СКО председатель Агентства РК по противодействию коррупции посетил один из учебных корпусов регионального вуза, где принял участие в открытии Школы добропорядочности.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Искоренение коррупции возможно только при наличии атмосферы доверия в обществе и широкого вовлечения всех неравнодушных граждан в антикоррупционное движение. Особенно в эту работу необходимо вовлекать молодежь. Открытие Школы добропорядочности будет способствовать этому, – подчеркнул Алик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Шпекбаев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Инициативу открытия таких школ поддерживает и руководст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 области.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Определенная работа в этом направлении уже ведется. Летом студенты университета прошли Школу добропорядочности при областном филиале Академии государственного управления. По итогам курсов участники защищали проекты под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менторством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экспертов филиала академии. Именно эти ребята должны стать проводниками антикоррупционной политики у себя на местах – в вузе, – отметил первый замес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титель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Марат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Тасмаганбетов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Кстати, именно СКГУ им. М. Козыбаева стоял у истоков создания Лиги академической честности, в которую входят, по словам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комплаенс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-офицера Натальи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Побежук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, 12 вузов Казахстана.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…В насыщенную программу рабочей поездки руководителя антикоррупционного ведомства вошли также участие в Едином дне приема граждан и встречи с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североказахстанцами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Главной темой обсуждения с активом СКО стали вопросы 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реализации Плана антикоррупционной стратегии, методы борьбы с теневой экономикой и пресечения коррупционных преступлений. Как отметил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Аксакалов, работа по усилению борьбы с таким социальным злом, как коррупция, постоянно совершенствуется. Она начинается с инициатив по повышению степени прозрачности и подот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четности.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 регионе реализуется нес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колько проектов, направленных на открытость деятельности госорганов и масштабный общественный контроль, а также формирование антикоррупционного мировоззрения. В их числе проектный офис «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Қызылжар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адалдық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</w:t>
      </w:r>
      <w:proofErr w:type="gram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ңы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», центр обслуживания студентов QYZYLJAR. Разработана интер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активная карта общественного контроля, благодаря которой каждый может узнать, куда и на что направляются бюджетные средства. Регион находится в группе областей с самым низким уровнем коррупции. Это подтверждает нашу решимость быть в первых рядах борцов с коррупцией, – проинформировал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Аксакалов. 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системной работе – информационной, пропагандистской, практической, направленной на формирование у школьников и студентов нулевой терпимости к коррупции, – рассказала руко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водитель областного управления образования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Гульмира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Каримова. 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 школах функционируют добровольные школьные клубы «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Адал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ұрпақ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членами которых стали более 20 тысяч учащихся. С целью создания среди школьников атмосферы добропорядочности работают магазины честности, где нет продавцов и кассиров, – сообщила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Гульмира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Каримова.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по ее словам, 4 раза в год проводятся общест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венные слушания с участием сотрудников прокуратуры, депутатов, общественных объе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динений, на которых руководители организаций среднего образования информируют попечительский совет и родительский комитет о расходовании финансовых средств, выделенных из бюджета на содержание школ. 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встречи Алик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Шпекбаев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призвал государственные органы активно внед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рять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цифровизацию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повышать профессионализм и эффективность работы, быть честными и верными своему делу.</w:t>
      </w:r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Благодаря реформам казахстанская государственная служба оценивается ОЭСР как профессионально-стратегическая. </w:t>
      </w:r>
      <w:proofErr w:type="gram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 следующая цель – переход к инновационной модели, где во главу угла пос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тавлены адаптивное и быстрое реагирование, постоянное обу</w:t>
      </w: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чение, мобильность госаппарата, – сказал Алик </w:t>
      </w:r>
      <w:proofErr w:type="spellStart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>Шпекбаев</w:t>
      </w:r>
      <w:proofErr w:type="spellEnd"/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801BC8" w:rsidRPr="00801BC8" w:rsidRDefault="00801BC8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также выразил благодарность представителям общественности, ветеранам за бескорыстную и активную работу. </w:t>
      </w:r>
    </w:p>
    <w:p w:rsidR="00801BC8" w:rsidRPr="00553759" w:rsidRDefault="00801BC8" w:rsidP="00553759">
      <w:pPr>
        <w:spacing w:after="0" w:line="240" w:lineRule="auto"/>
        <w:ind w:firstLine="709"/>
        <w:jc w:val="both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01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Все мы должны объединиться и работать на создание комфортных условий. А открытие первого в Казахстане сервисного центра послужит сигналом для начала качественно нового этапа в реализации Антикоррупционной стратегии, направленной на улучшение </w:t>
      </w:r>
      <w:r w:rsidR="00553759" w:rsidRPr="00553759">
        <w:rPr>
          <w:rFonts w:ascii="Arial" w:eastAsia="Times New Roman" w:hAnsi="Arial" w:cs="Arial"/>
          <w:vanish/>
          <w:sz w:val="16"/>
          <w:szCs w:val="16"/>
          <w:lang w:eastAsia="ru-RU"/>
        </w:rPr>
        <w:t xml:space="preserve"> </w:t>
      </w:r>
    </w:p>
    <w:p w:rsidR="00553759" w:rsidRPr="00553759" w:rsidRDefault="00553759" w:rsidP="00553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759">
        <w:rPr>
          <w:rFonts w:ascii="Arial" w:eastAsia="Times New Roman" w:hAnsi="Arial" w:cs="Arial"/>
          <w:vanish/>
          <w:sz w:val="16"/>
          <w:szCs w:val="16"/>
          <w:lang w:eastAsia="ru-RU"/>
        </w:rPr>
        <w:t>///////////////</w:t>
      </w:r>
    </w:p>
    <w:p w:rsidR="00553759" w:rsidRDefault="00553759" w:rsidP="00553759">
      <w:pPr>
        <w:spacing w:after="0" w:line="240" w:lineRule="auto"/>
        <w:ind w:firstLine="709"/>
        <w:jc w:val="both"/>
      </w:pPr>
    </w:p>
    <w:p w:rsidR="004832A4" w:rsidRPr="00553759" w:rsidRDefault="00553759" w:rsidP="005537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3759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gramStart"/>
      <w:r w:rsidRPr="00553759">
        <w:rPr>
          <w:rFonts w:ascii="Times New Roman" w:hAnsi="Times New Roman" w:cs="Times New Roman"/>
          <w:b/>
          <w:sz w:val="24"/>
          <w:szCs w:val="24"/>
        </w:rPr>
        <w:t>Казахстанская</w:t>
      </w:r>
      <w:proofErr w:type="gramEnd"/>
      <w:r w:rsidRPr="00553759">
        <w:rPr>
          <w:rFonts w:ascii="Times New Roman" w:hAnsi="Times New Roman" w:cs="Times New Roman"/>
          <w:b/>
          <w:sz w:val="24"/>
          <w:szCs w:val="24"/>
        </w:rPr>
        <w:t xml:space="preserve"> правда.- 2019.- 26 ноября</w:t>
      </w:r>
      <w:bookmarkStart w:id="0" w:name="_GoBack"/>
      <w:bookmarkEnd w:id="0"/>
    </w:p>
    <w:sectPr w:rsidR="004832A4" w:rsidRPr="00553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A6A"/>
    <w:rsid w:val="004832A4"/>
    <w:rsid w:val="00553759"/>
    <w:rsid w:val="00801BC8"/>
    <w:rsid w:val="00B6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1B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1B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01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01B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01B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01B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801B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01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B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1B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1B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01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01B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01B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01B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801B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01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B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5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6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20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09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158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06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01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2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8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5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902</Words>
  <Characters>5146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2019-12-05T04:29:00Z</dcterms:created>
  <dcterms:modified xsi:type="dcterms:W3CDTF">2019-12-06T03:37:00Z</dcterms:modified>
</cp:coreProperties>
</file>