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29E" w:rsidRPr="00ED429E" w:rsidRDefault="00ED429E" w:rsidP="00ED429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Гульбакша</w:t>
      </w:r>
      <w:proofErr w:type="spell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МУСАБАЕВА, доцент, кандидат юридических наук СКУ им. М. Козыбаева, заведующая кабинетом медиации при Ассамблее народа Казахстана СКО, председатель просветительского 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 «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RPAQ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ED429E" w:rsidRPr="00ED429E" w:rsidRDefault="00ED429E" w:rsidP="00ED429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ED429E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Идеям Абая жить и воплощаться</w:t>
      </w:r>
    </w:p>
    <w:p w:rsidR="00ED429E" w:rsidRPr="00ED429E" w:rsidRDefault="00ED429E" w:rsidP="00ED429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«Очень показательно, что новый 2020 год начи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нается с ценной статьи Главы государства </w:t>
      </w:r>
      <w:proofErr w:type="spell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Касым-Жомарта</w:t>
      </w:r>
      <w:proofErr w:type="spell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Токаева</w:t>
      </w:r>
      <w:proofErr w:type="spell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«Абай и Казахстан в 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веке», посвященной 175-летию мыслителя казахского народа - Абая. В условиях нашего времени очень важно выдерживать культурную конкуренцию на международной арене и постсоветском простра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нстве, поэтому имя Абая </w:t>
      </w:r>
      <w:proofErr w:type="spell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Кунанбаева</w:t>
      </w:r>
      <w:proofErr w:type="spell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стало ещё более известным в 1995 году, когда под эгидой ЮНЕСКО мы праздновали 150-летие великого поэ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та. Когда мы говорим о Петре 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первом российском императоре, мы сразу вспоминаем выражение </w:t>
      </w:r>
      <w:proofErr w:type="gram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-«</w:t>
      </w:r>
      <w:proofErr w:type="gram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прорубил окно в Европу». Благодаря ему Россия стала сильной империей. Это произошло в 18 веке, а в Казахстане - в 19 веке, именно благодаря Абаю </w:t>
      </w:r>
      <w:proofErr w:type="spell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Кунанбаеву</w:t>
      </w:r>
      <w:proofErr w:type="spell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своей философией вывел казахский народ на новый уровень. Заслуга его ив том, что мы познакомились с трактатами Г. Гегеля, И. Канта, произведениями А. Пушкина и многих дру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европейских авторов. В направлении выстраи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вания отношений с другими государствами Абай является настоящим учителем. В концептуальном плане статья выдержана и ставит основные направления духовной жизни на текущий год. </w:t>
      </w:r>
      <w:proofErr w:type="spell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Касым-Жомарт</w:t>
      </w:r>
      <w:proofErr w:type="spell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Токаев говорит, что 2020 год должен стать знаковым, и мне, как историку, очень импони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 идея сделать Семей историческим центром</w:t>
      </w:r>
      <w:proofErr w:type="gram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отому что он связан не только с Абаем, но и с </w:t>
      </w:r>
      <w:proofErr w:type="spell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Шакаримом</w:t>
      </w:r>
      <w:proofErr w:type="spell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Кудайбердиевым</w:t>
      </w:r>
      <w:proofErr w:type="spell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Мухтаром</w:t>
      </w:r>
      <w:proofErr w:type="spell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Ауэзовым</w:t>
      </w:r>
      <w:proofErr w:type="spellEnd"/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t>. Кон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цепция «слышащего государства» и идея справед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ливого государства и общества навеяна филосо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фией великого мыслителя. Нравственность - одно из главных направлений мыслей Абая. Именно по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этому в Казахстане сейчас ужесточаются наказа</w:t>
      </w:r>
      <w:r w:rsidRPr="00ED429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за серьёзные преступления, которые грозят жизни человека. Мне приятно осознавать, что и в наше время обращаются к старшему поколению и чтят великих деятелей казахского народа».</w:t>
      </w:r>
    </w:p>
    <w:p w:rsidR="00ED429E" w:rsidRPr="00ED429E" w:rsidRDefault="00ED429E" w:rsidP="00ED42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43AE" w:rsidRPr="00ED429E" w:rsidRDefault="00ED429E" w:rsidP="00ED42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29E">
        <w:rPr>
          <w:rFonts w:ascii="Times New Roman" w:hAnsi="Times New Roman" w:cs="Times New Roman"/>
          <w:sz w:val="24"/>
          <w:szCs w:val="24"/>
        </w:rPr>
        <w:t>// Проспект СК.- 2020.-23 января</w:t>
      </w:r>
      <w:bookmarkEnd w:id="0"/>
    </w:p>
    <w:sectPr w:rsidR="00C643AE" w:rsidRPr="00ED429E" w:rsidSect="00ED429E">
      <w:pgSz w:w="11909" w:h="16834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501"/>
    <w:rsid w:val="00C643AE"/>
    <w:rsid w:val="00D04501"/>
    <w:rsid w:val="00ED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2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2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29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2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2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29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2020-01-23T04:54:00Z</dcterms:created>
  <dcterms:modified xsi:type="dcterms:W3CDTF">2020-01-23T05:00:00Z</dcterms:modified>
</cp:coreProperties>
</file>