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6D4" w:rsidRDefault="00DC36D4" w:rsidP="004C00A2">
      <w:pPr>
        <w:shd w:val="clear" w:color="auto" w:fill="FFFFFF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Будут строить - будут жить</w:t>
      </w:r>
      <w:r w:rsidRPr="00DC36D4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br/>
      </w:r>
    </w:p>
    <w:bookmarkEnd w:id="0"/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inherit" w:eastAsia="Times New Roman" w:hAnsi="inherit" w:cs="Times New Roman"/>
          <w:sz w:val="45"/>
          <w:szCs w:val="45"/>
          <w:lang w:eastAsia="ru-RU"/>
        </w:rPr>
      </w:pPr>
      <w:r w:rsidRPr="00DC36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месте строительства нового общежития на 306 мест для студентов СКГУ им. </w:t>
      </w:r>
      <w:proofErr w:type="spellStart"/>
      <w:r w:rsidRPr="00DC36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М.Козыбаева</w:t>
      </w:r>
      <w:proofErr w:type="spellEnd"/>
      <w:r w:rsidRPr="00DC36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(СКУ) побывал </w:t>
      </w:r>
      <w:proofErr w:type="spellStart"/>
      <w:r w:rsidRPr="00DC36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Кумар</w:t>
      </w:r>
      <w:proofErr w:type="spellEnd"/>
      <w:r w:rsidRPr="00DC36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Аксакалов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1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Возведут четырехэтажное здание на улице Театральной неподалеку от музейного комплекса «Резиденция </w:t>
      </w:r>
      <w:proofErr w:type="spellStart"/>
      <w:r w:rsidRPr="003C0194">
        <w:rPr>
          <w:rFonts w:ascii="Times New Roman" w:eastAsia="Times New Roman" w:hAnsi="Times New Roman" w:cs="Times New Roman"/>
          <w:sz w:val="26"/>
          <w:szCs w:val="26"/>
          <w:lang w:eastAsia="ru-RU"/>
        </w:rPr>
        <w:t>Абылай</w:t>
      </w:r>
      <w:proofErr w:type="spellEnd"/>
      <w:r w:rsidRPr="003C01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хана» в городе Петропавловске.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реализации третьей социальной инициативы Первого Президента РК Нурсултана Назарбаева: «Повышение доступности и качества высшего образования и улучшения условий проживания студенческой молодежи», в городе Петропавловске начали строительство общежития на 306 мест. Его возведением по программе государственно-частного партнерства (ГЧП) будет заниматься ТОО «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СевХимАгро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» и, по словам инвестора, закончить они планируют в сентябре наступившего года.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проекта - 750 млн. тенге. Эти деньги после ввода общежития в эксплуатацию товариществу вернут через АО «Финансовый центр» Министерства образования и науки РК, и оно будет находиться в их собственности.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«Мы уже получили разрешение на строительство, сейчас огораживаем территорию, готовим строительные материалы и после новогодних праздников планируем начать земляные работы и установку фундамента, - проинформировал учредитель ТОО «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СевХимАгро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Денис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Бернат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. - Если погода нам позволит хорошо поработать, то в сентябре 2020 года мы планируем заселить студентов в новое общежитие».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будет состоять из небольших двухкомнатных квартир на шесть студентов (в каждой комнате по три человека), где будут своя кухня, туалет и душевая комната.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«Здание будет четырехэтажное общей площадью 4200 квадратных метров. Предусмотрена 51 секция, где будет расположено 102 комнаты. Арендная плата будет составлять 15-18 тысяч тенге в месяц», - добавил Денис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Бернат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деньги направят на обслуживание помещения и эксплуатационные работы.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этого, в общежитии будет расположен большой зал для отдыха, а в подвальном помещении - столовая и спортзал. Прилегающую территорию тоже благоустроят: установят спортивную площадку, фонари и лавочки.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словам </w:t>
      </w:r>
      <w:proofErr w:type="gram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исполняющего</w:t>
      </w:r>
      <w:proofErr w:type="gram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обязанности ректора Северо-Казахстанского университета им.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М.Козыбаева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Ербола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Исакаева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, введение этого общежития в эксплуатацию значительно сократит количество студентов, которые нуждаются в жилье. В первую очередь места в этих мини-квартирах получат дети-сироты, инвалиды, ребята из малообеспеченных и многодетных семей и иногородние выпускники.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«Наш университет располагает тремя общежитиями на 1126 мест. Также за 2018-2019 годы путем переоборудования зданий было дополнительно введено еще 150 мест», - сказал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Ербол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Исакаев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региона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 побывал на строительной площадке и, пообщавшись с инвестором, отметил, что это не единственное общежитие, которое планируют построить.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 нас в университете обучается 7200 студентов, практически 3200 из них нуждается в местах в общежитии. Из них уже обеспечены местами 58% с учетом того, что в прошлом году на 280 мест мы общежитие ввели в эксплуатацию. До 1 сентября завершим строительство общежития на 306 мест, и таким образом поднимется у нас обеспеченность студентов до 67%, - сказал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Аксакалов. - Кроме того, мы подготовили четыре площадки под строительство общежитий не только для студентов университета, но и колледжей. Сейчас ищем инвесторов, которые по принципу ГЧП могли бы их построить», - сказал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также напомнил, что в наступившем году в областном центре приступят к строительству учебно-лабораторного корпуса СКУ, где будут расположены современные лаборатории.</w:t>
      </w:r>
    </w:p>
    <w:p w:rsidR="003C0194" w:rsidRPr="003C0194" w:rsidRDefault="003C019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«Наша задача - чтобы наш университет был привлекательным,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конкурентоспопосбным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чтобы в нем обучались не только наши выпускники, но и приезжали студенты из других областей и стран», - заключил </w:t>
      </w:r>
      <w:proofErr w:type="spellStart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</w:t>
      </w:r>
      <w:proofErr w:type="spellEnd"/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области.</w:t>
      </w:r>
    </w:p>
    <w:p w:rsidR="003C0194" w:rsidRDefault="003C0194" w:rsidP="00DC36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C36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3C01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C36D4" w:rsidRPr="00DC36D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// </w:t>
      </w:r>
      <w:r w:rsidR="00DC36D4" w:rsidRPr="00DC36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Северный Казахстан.- 2020.- 1 января</w:t>
      </w:r>
      <w:r w:rsidRPr="00DC36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DC36D4" w:rsidRPr="00DC36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C36D4" w:rsidRDefault="00DC36D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6D4" w:rsidRDefault="00DC36D4" w:rsidP="00DC3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DC3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F72BD"/>
    <w:multiLevelType w:val="multilevel"/>
    <w:tmpl w:val="2B6C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DE443D"/>
    <w:multiLevelType w:val="multilevel"/>
    <w:tmpl w:val="515C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3A194A"/>
    <w:multiLevelType w:val="multilevel"/>
    <w:tmpl w:val="DB54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156EB1"/>
    <w:multiLevelType w:val="multilevel"/>
    <w:tmpl w:val="865A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5E2816"/>
    <w:multiLevelType w:val="multilevel"/>
    <w:tmpl w:val="36EE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808"/>
    <w:rsid w:val="003C0194"/>
    <w:rsid w:val="004769F4"/>
    <w:rsid w:val="004C00A2"/>
    <w:rsid w:val="00785808"/>
    <w:rsid w:val="00DC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01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C01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1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C01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C0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3C0194"/>
  </w:style>
  <w:style w:type="character" w:styleId="a4">
    <w:name w:val="Hyperlink"/>
    <w:basedOn w:val="a0"/>
    <w:uiPriority w:val="99"/>
    <w:semiHidden/>
    <w:unhideWhenUsed/>
    <w:rsid w:val="003C0194"/>
    <w:rPr>
      <w:color w:val="0000FF"/>
      <w:u w:val="single"/>
    </w:rPr>
  </w:style>
  <w:style w:type="character" w:customStyle="1" w:styleId="copyrght">
    <w:name w:val="copyrght"/>
    <w:basedOn w:val="a0"/>
    <w:rsid w:val="003C01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01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C01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1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C01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C0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3C0194"/>
  </w:style>
  <w:style w:type="character" w:styleId="a4">
    <w:name w:val="Hyperlink"/>
    <w:basedOn w:val="a0"/>
    <w:uiPriority w:val="99"/>
    <w:semiHidden/>
    <w:unhideWhenUsed/>
    <w:rsid w:val="003C0194"/>
    <w:rPr>
      <w:color w:val="0000FF"/>
      <w:u w:val="single"/>
    </w:rPr>
  </w:style>
  <w:style w:type="character" w:customStyle="1" w:styleId="copyrght">
    <w:name w:val="copyrght"/>
    <w:basedOn w:val="a0"/>
    <w:rsid w:val="003C0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2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334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53041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5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08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5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94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5929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1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04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6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2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970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553</Words>
  <Characters>3155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2020-03-13T10:10:00Z</dcterms:created>
  <dcterms:modified xsi:type="dcterms:W3CDTF">2020-03-16T06:40:00Z</dcterms:modified>
</cp:coreProperties>
</file>