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1FA" w:rsidRPr="00004271" w:rsidRDefault="00CA2C7B" w:rsidP="00A801FA">
      <w:pPr>
        <w:shd w:val="clear" w:color="auto" w:fill="FFFFFF"/>
        <w:spacing w:after="0" w:line="240" w:lineRule="auto"/>
        <w:ind w:firstLine="709"/>
        <w:jc w:val="both"/>
        <w:rPr>
          <w:rFonts w:ascii="MuseoSansCyrl" w:eastAsia="Times New Roman" w:hAnsi="MuseoSansCyrl" w:cs="Times New Roman"/>
          <w:color w:val="000000"/>
          <w:sz w:val="21"/>
          <w:szCs w:val="21"/>
          <w:lang w:eastAsia="ru-RU"/>
        </w:rPr>
      </w:pPr>
      <w:r w:rsidRPr="00004271">
        <w:rPr>
          <w:rFonts w:ascii="MuseoSansCyrl" w:eastAsia="Times New Roman" w:hAnsi="MuseoSansCyrl" w:cs="Times New Roman"/>
          <w:color w:val="333333"/>
          <w:sz w:val="21"/>
          <w:szCs w:val="21"/>
          <w:lang w:eastAsia="ru-RU"/>
        </w:rPr>
        <w:fldChar w:fldCharType="begin"/>
      </w:r>
      <w:r w:rsidR="00A801FA" w:rsidRPr="00004271">
        <w:rPr>
          <w:rFonts w:ascii="MuseoSansCyrl" w:eastAsia="Times New Roman" w:hAnsi="MuseoSansCyrl" w:cs="Times New Roman"/>
          <w:color w:val="333333"/>
          <w:sz w:val="21"/>
          <w:szCs w:val="21"/>
          <w:lang w:eastAsia="ru-RU"/>
        </w:rPr>
        <w:instrText xml:space="preserve"> HYPERLINK "https://egemen.kz/author/264-omir-esqali" </w:instrText>
      </w:r>
      <w:r w:rsidRPr="00004271">
        <w:rPr>
          <w:rFonts w:ascii="MuseoSansCyrl" w:eastAsia="Times New Roman" w:hAnsi="MuseoSansCyrl" w:cs="Times New Roman"/>
          <w:color w:val="333333"/>
          <w:sz w:val="21"/>
          <w:szCs w:val="21"/>
          <w:lang w:eastAsia="ru-RU"/>
        </w:rPr>
        <w:fldChar w:fldCharType="separate"/>
      </w:r>
    </w:p>
    <w:p w:rsidR="00A801FA" w:rsidRPr="00004271" w:rsidRDefault="00A801FA" w:rsidP="00A801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1FA" w:rsidRPr="00A801FA" w:rsidRDefault="00A801FA" w:rsidP="00A801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0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Өмі</w:t>
      </w:r>
      <w:proofErr w:type="gramStart"/>
      <w:r w:rsidRPr="00A80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="0000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r w:rsidRPr="00A80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Есқали</w:t>
      </w:r>
    </w:p>
    <w:p w:rsidR="00A801FA" w:rsidRPr="00004271" w:rsidRDefault="00CA2C7B" w:rsidP="00A801FA">
      <w:pPr>
        <w:shd w:val="clear" w:color="auto" w:fill="FFFFFF"/>
        <w:tabs>
          <w:tab w:val="left" w:pos="1590"/>
        </w:tabs>
        <w:spacing w:after="0" w:line="240" w:lineRule="auto"/>
        <w:ind w:firstLine="709"/>
        <w:jc w:val="both"/>
        <w:rPr>
          <w:rFonts w:ascii="MuseoSansCyrl" w:eastAsia="Times New Roman" w:hAnsi="MuseoSansCyrl" w:cs="Times New Roman"/>
          <w:color w:val="333333"/>
          <w:sz w:val="21"/>
          <w:szCs w:val="21"/>
          <w:lang w:eastAsia="ru-RU"/>
        </w:rPr>
      </w:pPr>
      <w:r w:rsidRPr="00004271">
        <w:rPr>
          <w:rFonts w:ascii="MuseoSansCyrl" w:eastAsia="Times New Roman" w:hAnsi="MuseoSansCyrl" w:cs="Times New Roman"/>
          <w:color w:val="333333"/>
          <w:sz w:val="21"/>
          <w:szCs w:val="21"/>
          <w:lang w:eastAsia="ru-RU"/>
        </w:rPr>
        <w:fldChar w:fldCharType="end"/>
      </w:r>
      <w:r w:rsidR="00A801FA">
        <w:rPr>
          <w:rFonts w:ascii="MuseoSansCyrl" w:eastAsia="Times New Roman" w:hAnsi="MuseoSansCyrl" w:cs="Times New Roman"/>
          <w:color w:val="333333"/>
          <w:sz w:val="21"/>
          <w:szCs w:val="21"/>
          <w:lang w:eastAsia="ru-RU"/>
        </w:rPr>
        <w:tab/>
      </w:r>
    </w:p>
    <w:p w:rsidR="00004271" w:rsidRPr="00A801FA" w:rsidRDefault="00004271" w:rsidP="00A801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</w:pPr>
      <w:proofErr w:type="gramStart"/>
      <w:r w:rsidRPr="00A801FA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Тарихитаным</w:t>
      </w:r>
      <w:proofErr w:type="gramEnd"/>
      <w:r w:rsidRPr="00A801FA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ға толы топонимика</w:t>
      </w:r>
    </w:p>
    <w:p w:rsidR="005B15FC" w:rsidRDefault="005B15FC" w:rsidP="00A801FA">
      <w:pPr>
        <w:shd w:val="clear" w:color="auto" w:fill="FFFFFF"/>
        <w:spacing w:after="0" w:line="240" w:lineRule="auto"/>
        <w:ind w:firstLine="709"/>
        <w:jc w:val="both"/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</w:pPr>
    </w:p>
    <w:p w:rsidR="00004271" w:rsidRPr="00016068" w:rsidRDefault="00004271" w:rsidP="00A801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bookmarkStart w:id="0" w:name="_GoBack"/>
      <w:r w:rsidRPr="005B15F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Облыстың</w:t>
      </w:r>
      <w:r w:rsidR="00016068"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физикалық - географиялық б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едерін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топонимикалық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ж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ағынан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ж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үйелеу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м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ен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айналысып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ж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үрген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М.Қозыбаев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а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тындағы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Солтү</w:t>
      </w:r>
      <w:proofErr w:type="gramStart"/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ст</w:t>
      </w:r>
      <w:proofErr w:type="gramEnd"/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ік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Қазақстан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мемлекеттік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университетінің профессоры, этномәдени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ғылыми-зерттеу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орталығының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жетекшісі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Зарқын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Тайшыбайдың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редакторлығымен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жарық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көрген «Атамекен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атаулары» атты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ұжымдық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жинаққа 4590 кісі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есімі, 2255 жер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су, орман-тоғай, жайлау, қыстау, 764 ру-тайпа, ауыл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аттары</w:t>
      </w:r>
      <w:r w:rsid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енген.</w:t>
      </w:r>
    </w:p>
    <w:bookmarkEnd w:id="0"/>
    <w:p w:rsidR="00004271" w:rsidRPr="00BF1D5A" w:rsidRDefault="00004271" w:rsidP="00A801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Зарқын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Сыздықұлының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пайымын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softHyphen/>
        <w:t>ша, қазақ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этнотопонимикасы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кең-бай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softHyphen/>
        <w:t>тақатақ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қонысымыздың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әр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қиы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softHyphen/>
        <w:t>рын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мекенеткен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байырғы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ұлттың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әрқилы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шаруашылық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жүргізу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әдіс-амал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softHyphen/>
        <w:t>да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softHyphen/>
        <w:t>рына, тұрмыс-тіршілігіне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орайлас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softHyphen/>
        <w:t>тырыла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түзілген. Көкшеағаш, Сары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softHyphen/>
        <w:t>терек, Қойсойған, Жонқызыл, Талдықыст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softHyphen/>
        <w:t>ау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секілді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құлаққа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әуезді, көңілге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қонымды, болмаса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Түлкіалған, Қасқырқамаған, Үкіатқан, Төртөгіз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сияқты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тарихи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атауларды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шеберлікпен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қоябілген. Атынақарап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әрқайсысының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шығу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затын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зерделеу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қиын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емес. Үлкен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Қопа, Бірқызыл, Қосқаратал, Сұлужал, Қоспақшағыл</w:t>
      </w:r>
      <w:r w:rsid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көркем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дастанның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шумақтарындай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01606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оқылады.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Ағаштың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түрлеріне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байланысты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Аққайың, Қара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softHyphen/>
        <w:t>ғай, Бестерек, көлдерге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орай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Ұзынкөл, Тереңкөл,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Тұщыкөл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аттарын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иеленген. Ақжанқонғанағаш, Есенгелдіжығылған, Есілбайтүскен, Көшекқойсойған, Салықпайшоқысы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сықылдынақты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оқиғаны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дәлме-дәл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бедерлейтін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атауларшоғыры – өзалдына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бір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төбе.</w:t>
      </w:r>
    </w:p>
    <w:p w:rsidR="00004271" w:rsidRPr="00573BC8" w:rsidRDefault="00004271" w:rsidP="00A801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Өкінішкеқарай, соңғы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екі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ғасырдың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ішінде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топонимикалық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атаулардың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көпшілігі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күшпен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өзертілген, бұрма</w:t>
      </w:r>
      <w:r w:rsidRP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softHyphen/>
        <w:t xml:space="preserve">ланған.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Мұндайқитұрқы, отаршыл</w:t>
      </w:r>
      <w:r w:rsidR="00BF1D5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саясат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қазаққа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тиесілі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байырғы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жер-аумақ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жігін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айырып, патшалық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Ресейдің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өзіне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басыбайлы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меншіктеп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алу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сияқты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өзімшіл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пиғылынан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туындап, әскери губернатор Г.Меньшиковтың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тұсында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орын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softHyphen/>
        <w:t>далабастаған. Соның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салдарынан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ұлттық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реңктегі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жер-су атаулары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орысшаға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айырбасталып, тарихи, танымдық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маңызынан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айрылған. «Жұмақ» іздеп, сырттан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көшіп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келген «қарашекпенділер» мекендеген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қазіргі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Явленка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бұрын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Богоявленное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аталған. Кеңес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өкіметі «богосын» алдыртыптастаған. Сергеевка, Николаевка селолары да әулиелердің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есімдерімен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қиылыстырылған. АқкөлБелоеге, ҚаракөлЧерноеға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ауыстырылған. Осы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softHyphen/>
        <w:t>лайша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төлатауларымыз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жұрттыңа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ұ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зындаған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ақалған.</w:t>
      </w:r>
    </w:p>
    <w:p w:rsidR="00004271" w:rsidRPr="009C707A" w:rsidRDefault="00004271" w:rsidP="00A801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«Көп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адамдардың, әсіресе, жасқұрақ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softHyphen/>
        <w:t>тай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желкілдей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өсіпкеле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жатқан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ұрпақтың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санасында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түйе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жарықтықтың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отаны тек күнгей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аймақ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деген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түсінік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қалыптасқан.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Теріскей</w:t>
      </w:r>
      <w:r w:rsidR="00573BC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өңірлерде де Ой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softHyphen/>
        <w:t>сылқараны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көптеп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өсіріп, үйшаруа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softHyphen/>
        <w:t>сына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пайдаланғанын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білебермейді. Жер-су атаулары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халықтың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айналысқан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кәсібіне де тікелей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қатысты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екенін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ескерсек, Түйелісай, Түйеқырылған, Боталы, Ақтүйе, Ақтүйесай, Ақбура, Көкбурасекілді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атаулардың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Уәлиханов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ауданында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жиі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кездесуі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қазақтың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ежелгі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мекені, атақонысы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екенін</w:t>
      </w:r>
      <w:r w:rsid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айғақтайды.</w:t>
      </w:r>
    </w:p>
    <w:p w:rsidR="00004271" w:rsidRPr="009C707A" w:rsidRDefault="00004271" w:rsidP="00A801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9C70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                               </w:t>
      </w:r>
    </w:p>
    <w:p w:rsidR="00004271" w:rsidRPr="00006467" w:rsidRDefault="00A801FA" w:rsidP="00A801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B15FC">
        <w:rPr>
          <w:rFonts w:ascii="Times New Roman" w:hAnsi="Times New Roman" w:cs="Times New Roman"/>
          <w:b/>
          <w:sz w:val="24"/>
          <w:szCs w:val="24"/>
          <w:lang w:val="kk-KZ"/>
        </w:rPr>
        <w:t xml:space="preserve">// </w:t>
      </w:r>
      <w:proofErr w:type="spellStart"/>
      <w:r w:rsidRPr="005B15FC">
        <w:rPr>
          <w:rFonts w:ascii="Times New Roman" w:hAnsi="Times New Roman" w:cs="Times New Roman"/>
          <w:b/>
          <w:sz w:val="24"/>
          <w:szCs w:val="24"/>
        </w:rPr>
        <w:t>Егемен</w:t>
      </w:r>
      <w:proofErr w:type="spellEnd"/>
      <w:r w:rsidRPr="005B15F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64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B15FC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Қазақстан.- 2019.- </w:t>
      </w:r>
      <w:hyperlink r:id="rId4" w:tgtFrame="_blank" w:history="1">
        <w:r w:rsidR="00004271" w:rsidRPr="005B15FC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 </w:t>
        </w:r>
      </w:hyperlink>
      <w:proofErr w:type="gramStart"/>
      <w:r w:rsidR="00004271" w:rsidRPr="005B15F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29 </w:t>
      </w:r>
      <w:r w:rsidRPr="005B15F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тамыз</w:t>
      </w:r>
      <w:r w:rsidR="0000646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  <w:proofErr w:type="gramEnd"/>
    </w:p>
    <w:p w:rsidR="00004271" w:rsidRPr="005B15FC" w:rsidRDefault="00004271" w:rsidP="00A801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sectPr w:rsidR="00004271" w:rsidRPr="005B15FC" w:rsidSect="00535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useoSansCyr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3789"/>
    <w:rsid w:val="00004271"/>
    <w:rsid w:val="00006467"/>
    <w:rsid w:val="00016068"/>
    <w:rsid w:val="00535FCD"/>
    <w:rsid w:val="00573BC8"/>
    <w:rsid w:val="005B15FC"/>
    <w:rsid w:val="009C707A"/>
    <w:rsid w:val="00A801FA"/>
    <w:rsid w:val="00BF1D5A"/>
    <w:rsid w:val="00C73789"/>
    <w:rsid w:val="00CA2C7B"/>
    <w:rsid w:val="00FC0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in-title">
    <w:name w:val="main-title"/>
    <w:basedOn w:val="a"/>
    <w:rsid w:val="00004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unt-view">
    <w:name w:val="count-view"/>
    <w:basedOn w:val="a0"/>
    <w:rsid w:val="00004271"/>
  </w:style>
  <w:style w:type="character" w:customStyle="1" w:styleId="item-i">
    <w:name w:val="item-i"/>
    <w:basedOn w:val="a0"/>
    <w:rsid w:val="00004271"/>
  </w:style>
  <w:style w:type="character" w:customStyle="1" w:styleId="view-count">
    <w:name w:val="view-count"/>
    <w:basedOn w:val="a0"/>
    <w:rsid w:val="00004271"/>
  </w:style>
  <w:style w:type="character" w:styleId="a3">
    <w:name w:val="Hyperlink"/>
    <w:basedOn w:val="a0"/>
    <w:uiPriority w:val="99"/>
    <w:semiHidden/>
    <w:unhideWhenUsed/>
    <w:rsid w:val="0000427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04271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004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04271"/>
    <w:rPr>
      <w:b/>
      <w:bCs/>
    </w:rPr>
  </w:style>
  <w:style w:type="paragraph" w:customStyle="1" w:styleId="title-news">
    <w:name w:val="title-news"/>
    <w:basedOn w:val="a"/>
    <w:rsid w:val="00004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-news">
    <w:name w:val="time-news"/>
    <w:basedOn w:val="a"/>
    <w:rsid w:val="00004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grey">
    <w:name w:val="text-grey"/>
    <w:basedOn w:val="a0"/>
    <w:rsid w:val="00004271"/>
  </w:style>
  <w:style w:type="paragraph" w:customStyle="1" w:styleId="title-block">
    <w:name w:val="title-block"/>
    <w:basedOn w:val="a"/>
    <w:rsid w:val="00004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2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in-title">
    <w:name w:val="main-title"/>
    <w:basedOn w:val="a"/>
    <w:rsid w:val="00004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unt-view">
    <w:name w:val="count-view"/>
    <w:basedOn w:val="a0"/>
    <w:rsid w:val="00004271"/>
  </w:style>
  <w:style w:type="character" w:customStyle="1" w:styleId="item-i">
    <w:name w:val="item-i"/>
    <w:basedOn w:val="a0"/>
    <w:rsid w:val="00004271"/>
  </w:style>
  <w:style w:type="character" w:customStyle="1" w:styleId="view-count">
    <w:name w:val="view-count"/>
    <w:basedOn w:val="a0"/>
    <w:rsid w:val="00004271"/>
  </w:style>
  <w:style w:type="character" w:styleId="a3">
    <w:name w:val="Hyperlink"/>
    <w:basedOn w:val="a0"/>
    <w:uiPriority w:val="99"/>
    <w:semiHidden/>
    <w:unhideWhenUsed/>
    <w:rsid w:val="0000427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04271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004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04271"/>
    <w:rPr>
      <w:b/>
      <w:bCs/>
    </w:rPr>
  </w:style>
  <w:style w:type="paragraph" w:customStyle="1" w:styleId="title-news">
    <w:name w:val="title-news"/>
    <w:basedOn w:val="a"/>
    <w:rsid w:val="00004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-news">
    <w:name w:val="time-news"/>
    <w:basedOn w:val="a"/>
    <w:rsid w:val="00004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grey">
    <w:name w:val="text-grey"/>
    <w:basedOn w:val="a0"/>
    <w:rsid w:val="00004271"/>
  </w:style>
  <w:style w:type="paragraph" w:customStyle="1" w:styleId="title-block">
    <w:name w:val="title-block"/>
    <w:basedOn w:val="a"/>
    <w:rsid w:val="00004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2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0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377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8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42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192687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0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523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12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95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01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14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50895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76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8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064042">
                          <w:marLeft w:val="-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628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9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0820242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9164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635638">
                                  <w:marLeft w:val="0"/>
                                  <w:marRight w:val="0"/>
                                  <w:marTop w:val="450"/>
                                  <w:marBottom w:val="450"/>
                                  <w:divBdr>
                                    <w:top w:val="single" w:sz="6" w:space="8" w:color="C2C2C2"/>
                                    <w:left w:val="none" w:sz="0" w:space="0" w:color="auto"/>
                                    <w:bottom w:val="single" w:sz="6" w:space="8" w:color="C2C2C2"/>
                                    <w:right w:val="none" w:sz="0" w:space="0" w:color="auto"/>
                                  </w:divBdr>
                                </w:div>
                                <w:div w:id="1607931325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0714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65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77963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617079">
                      <w:marLeft w:val="0"/>
                      <w:marRight w:val="-375"/>
                      <w:marTop w:val="0"/>
                      <w:marBottom w:val="0"/>
                      <w:divBdr>
                        <w:top w:val="none" w:sz="0" w:space="0" w:color="auto"/>
                        <w:left w:val="single" w:sz="6" w:space="19" w:color="C2C2C2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08715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8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274500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75536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88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672111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960267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344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7679106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572163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95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640687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854094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32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577151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474266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418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64585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137939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84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810633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110365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901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893510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671959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6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727664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52067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35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5351009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863648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6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3202046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85592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75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096674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130870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876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254853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82009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82804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92697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85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50894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94498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859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4060708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454105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029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1523140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233748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91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5482833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806326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114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857349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452698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682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6314512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74944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712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944513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40596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931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4914151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06139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50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0613841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392964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68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908380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61250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0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755018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123598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868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0417404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23021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8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7407104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13593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819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482883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642298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1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9591320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851421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886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2226761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95324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236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650395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584693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83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360240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96899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5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637290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09161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9543508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642004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97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078475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568112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557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899998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113447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711701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816270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671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730688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266143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875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9017098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879295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29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4648932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6258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489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225950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450863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132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924450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710011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998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723434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44004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12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474737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05691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252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528425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777853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491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0913757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935866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837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600385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736506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43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562936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1199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114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8733252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074320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76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93858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962410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616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46941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269718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89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864032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207493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63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0892578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88024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17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563706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32611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20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4701725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17937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2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70510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90957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74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620094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02155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954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508288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714659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58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054170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995011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16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025642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186201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17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910710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681947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7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983791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8353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315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1376098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081565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26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7195638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305091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9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6938821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419158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699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891708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989531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58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0419678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287648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182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802105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155536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945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871743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440404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976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114706">
                              <w:marLeft w:val="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9692200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9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81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69999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0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68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84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946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59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12352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994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047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41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93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215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3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7950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72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acebook.com/sharer.php?u=http://egemen.kz/article/207588-tarikhi-tanymgha-toly-toponimi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Казиканова Айжан Каиржановна</cp:lastModifiedBy>
  <cp:revision>9</cp:revision>
  <dcterms:created xsi:type="dcterms:W3CDTF">2020-03-13T09:40:00Z</dcterms:created>
  <dcterms:modified xsi:type="dcterms:W3CDTF">2020-03-16T10:21:00Z</dcterms:modified>
</cp:coreProperties>
</file>