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33D6" w:rsidRPr="00D433D6" w:rsidRDefault="00D433D6" w:rsidP="00D433D6">
      <w:pPr>
        <w:pStyle w:val="a3"/>
        <w:rPr>
          <w:rFonts w:ascii="Times New Roman" w:hAnsi="Times New Roman" w:cs="Times New Roman"/>
          <w:b/>
        </w:rPr>
      </w:pPr>
      <w:r w:rsidRPr="00D433D6">
        <w:rPr>
          <w:rFonts w:ascii="Times New Roman" w:hAnsi="Times New Roman" w:cs="Times New Roman"/>
          <w:b/>
        </w:rPr>
        <w:t xml:space="preserve">Диана </w:t>
      </w:r>
      <w:r w:rsidRPr="00D433D6">
        <w:rPr>
          <w:rFonts w:ascii="Times New Roman" w:hAnsi="Times New Roman" w:cs="Times New Roman"/>
          <w:b/>
        </w:rPr>
        <w:t xml:space="preserve">Халимова, </w:t>
      </w:r>
    </w:p>
    <w:p w:rsidR="00D433D6" w:rsidRDefault="00D433D6" w:rsidP="00D433D6">
      <w:pPr>
        <w:pStyle w:val="a3"/>
        <w:rPr>
          <w:rFonts w:ascii="Times New Roman" w:hAnsi="Times New Roman" w:cs="Times New Roman"/>
        </w:rPr>
      </w:pPr>
      <w:r w:rsidRPr="00D433D6">
        <w:rPr>
          <w:rFonts w:ascii="Times New Roman" w:hAnsi="Times New Roman" w:cs="Times New Roman"/>
        </w:rPr>
        <w:t xml:space="preserve">М.Қозыбаев атындағы СҚУ-дың </w:t>
      </w:r>
    </w:p>
    <w:p w:rsidR="00D433D6" w:rsidRPr="00D433D6" w:rsidRDefault="00D433D6" w:rsidP="00D433D6">
      <w:pPr>
        <w:pStyle w:val="a3"/>
        <w:rPr>
          <w:rFonts w:ascii="Times New Roman" w:hAnsi="Times New Roman" w:cs="Times New Roman"/>
        </w:rPr>
      </w:pPr>
      <w:r w:rsidRPr="00D433D6">
        <w:rPr>
          <w:rFonts w:ascii="Times New Roman" w:hAnsi="Times New Roman" w:cs="Times New Roman"/>
        </w:rPr>
        <w:t>медиа орталығының бас редакторы.</w:t>
      </w:r>
    </w:p>
    <w:p w:rsidR="00D433D6" w:rsidRPr="00D433D6" w:rsidRDefault="00D433D6" w:rsidP="00D433D6">
      <w:pPr>
        <w:pStyle w:val="a3"/>
      </w:pPr>
    </w:p>
    <w:p w:rsidR="00D433D6" w:rsidRDefault="00D433D6" w:rsidP="00D433D6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C74749" w:rsidRDefault="00D433D6" w:rsidP="00D433D6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433D6">
        <w:rPr>
          <w:rFonts w:ascii="Times New Roman" w:hAnsi="Times New Roman" w:cs="Times New Roman"/>
          <w:b/>
          <w:sz w:val="36"/>
          <w:szCs w:val="36"/>
        </w:rPr>
        <w:t>Дала қазынасы</w:t>
      </w:r>
    </w:p>
    <w:p w:rsidR="00D433D6" w:rsidRPr="00D433D6" w:rsidRDefault="00D433D6" w:rsidP="00D433D6">
      <w:pPr>
        <w:pStyle w:val="a3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433D6">
        <w:rPr>
          <w:rFonts w:ascii="Times New Roman" w:hAnsi="Times New Roman" w:cs="Times New Roman"/>
          <w:sz w:val="22"/>
          <w:szCs w:val="22"/>
        </w:rPr>
        <w:t>М.Қозыбаев атындағы Солтүстік Қазақстан университетінде өңірімізде жүргізілген кешенді ғылыми зерттеулердің алғашқы нәтижелеріне арналған "дөңгелек үстел” өтті. Экспедиция Ғылым және жоғары білім министрлігінің “Мәдени-тарихи үрдіс контекстіндегі Солтүстік Қазақстан: тас дәуірінен бастап этнографиялық бүгінге дейін" жобасы аясында жүргізілуде. Зерттеу ж</w:t>
      </w:r>
      <w:r>
        <w:rPr>
          <w:rFonts w:ascii="Times New Roman" w:hAnsi="Times New Roman" w:cs="Times New Roman"/>
          <w:sz w:val="22"/>
          <w:szCs w:val="22"/>
        </w:rPr>
        <w:t>ұ</w:t>
      </w:r>
      <w:r w:rsidRPr="00D433D6">
        <w:rPr>
          <w:rFonts w:ascii="Times New Roman" w:hAnsi="Times New Roman" w:cs="Times New Roman"/>
          <w:sz w:val="22"/>
          <w:szCs w:val="22"/>
        </w:rPr>
        <w:t>мыстары өңірімізден бөлек көршілес Қостанай, Павлодар облыстарын да қамтыған. Зерттеу топтары даламызда жүргізілген қазба жұмыстары нәтижесінде тас, темір дәуіріне жататын қ</w:t>
      </w:r>
      <w:r>
        <w:rPr>
          <w:rFonts w:ascii="Times New Roman" w:hAnsi="Times New Roman" w:cs="Times New Roman"/>
          <w:sz w:val="22"/>
          <w:szCs w:val="22"/>
        </w:rPr>
        <w:t>ұ</w:t>
      </w:r>
      <w:r w:rsidRPr="00D433D6">
        <w:rPr>
          <w:rFonts w:ascii="Times New Roman" w:hAnsi="Times New Roman" w:cs="Times New Roman"/>
          <w:sz w:val="22"/>
          <w:szCs w:val="22"/>
        </w:rPr>
        <w:t>нды жәдігерлер, бірқатар ғимараттардың орнын тапқан. Ғалымдар б</w:t>
      </w:r>
      <w:r>
        <w:rPr>
          <w:rFonts w:ascii="Times New Roman" w:hAnsi="Times New Roman" w:cs="Times New Roman"/>
          <w:sz w:val="22"/>
          <w:szCs w:val="22"/>
        </w:rPr>
        <w:t>ұ</w:t>
      </w:r>
      <w:r w:rsidRPr="00D433D6">
        <w:rPr>
          <w:rFonts w:ascii="Times New Roman" w:hAnsi="Times New Roman" w:cs="Times New Roman"/>
          <w:sz w:val="22"/>
          <w:szCs w:val="22"/>
        </w:rPr>
        <w:t>л жаңалықтардың отандық ғылымның жаңа бағытына айналарына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D433D6">
        <w:rPr>
          <w:rFonts w:ascii="Times New Roman" w:hAnsi="Times New Roman" w:cs="Times New Roman"/>
          <w:sz w:val="22"/>
          <w:szCs w:val="22"/>
        </w:rPr>
        <w:t>сенімді.</w:t>
      </w:r>
    </w:p>
    <w:p w:rsidR="00D433D6" w:rsidRPr="00D433D6" w:rsidRDefault="00D433D6" w:rsidP="00D433D6">
      <w:pPr>
        <w:pStyle w:val="a3"/>
        <w:ind w:firstLine="709"/>
        <w:jc w:val="both"/>
        <w:rPr>
          <w:rFonts w:ascii="Times New Roman" w:hAnsi="Times New Roman" w:cs="Times New Roman"/>
        </w:rPr>
      </w:pPr>
      <w:r w:rsidRPr="00D433D6">
        <w:rPr>
          <w:rFonts w:ascii="Times New Roman" w:hAnsi="Times New Roman" w:cs="Times New Roman"/>
          <w:sz w:val="22"/>
          <w:szCs w:val="22"/>
        </w:rPr>
        <w:t>- Бүл этноархеологиялық зерттеулер барысында бағыт бойынша ру-тайпалардың көші-қон қоныстары, қыстақтары, қорымдары мен мешіттері қарастырылды. Нәтижесін- де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D433D6">
        <w:rPr>
          <w:rFonts w:ascii="Times New Roman" w:hAnsi="Times New Roman" w:cs="Times New Roman"/>
        </w:rPr>
        <w:t>50-ден аса тастан жасалған үй- лер, 3 көне мешіт пен 3 қорым анық- талды. Сонымен қатар өңірімізде мезолит-неолиттік "Виноградовка- 2” т</w:t>
      </w:r>
      <w:r>
        <w:rPr>
          <w:rFonts w:ascii="Times New Roman" w:hAnsi="Times New Roman" w:cs="Times New Roman"/>
        </w:rPr>
        <w:t>ұ</w:t>
      </w:r>
      <w:r w:rsidRPr="00D433D6">
        <w:rPr>
          <w:rFonts w:ascii="Times New Roman" w:hAnsi="Times New Roman" w:cs="Times New Roman"/>
        </w:rPr>
        <w:t>рағы, ерте темір дәуірінің “Березовский" және ортағасырлық “Симоновка-11" кешені зерттелді. Жалпы экспедициялар облыстың 7 ауда- нында өтті, - дейді Ә.Марғүлан атындағы археология институтының жетекші ғылыми қызметкері Жанболат Өтебаев.</w:t>
      </w:r>
    </w:p>
    <w:p w:rsidR="00D433D6" w:rsidRPr="00D433D6" w:rsidRDefault="00D433D6" w:rsidP="00D433D6">
      <w:pPr>
        <w:pStyle w:val="a3"/>
        <w:ind w:firstLine="709"/>
        <w:jc w:val="both"/>
        <w:rPr>
          <w:rFonts w:ascii="Times New Roman" w:hAnsi="Times New Roman" w:cs="Times New Roman"/>
        </w:rPr>
      </w:pPr>
      <w:r w:rsidRPr="00D433D6">
        <w:rPr>
          <w:rFonts w:ascii="Times New Roman" w:hAnsi="Times New Roman" w:cs="Times New Roman"/>
        </w:rPr>
        <w:t>Көктем мен күз арасында 3 топ Айыртау, Есіл, Жамбыл, Мамлют, Тимирязев, Шал ақын және Ғабит Мүсірепов атындағы аудандарда ж</w:t>
      </w:r>
      <w:r>
        <w:rPr>
          <w:rFonts w:ascii="Times New Roman" w:hAnsi="Times New Roman" w:cs="Times New Roman"/>
        </w:rPr>
        <w:t>ұ</w:t>
      </w:r>
      <w:r w:rsidRPr="00D433D6">
        <w:rPr>
          <w:rFonts w:ascii="Times New Roman" w:hAnsi="Times New Roman" w:cs="Times New Roman"/>
        </w:rPr>
        <w:t>мыс жүргізді. Барлау-іэдестіру жү- мыстарына жергілікті университет оқытушылары мен студенттері да атсалысты. Нәтижесінде 300-ге жуық тарихи-мәдени ескерткіш хатқа түсірілді.</w:t>
      </w:r>
      <w:bookmarkStart w:id="0" w:name="_GoBack"/>
      <w:bookmarkEnd w:id="0"/>
    </w:p>
    <w:p w:rsidR="00D433D6" w:rsidRDefault="00D433D6" w:rsidP="00D433D6">
      <w:pPr>
        <w:pStyle w:val="a3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D433D6" w:rsidRDefault="00D433D6" w:rsidP="00D433D6">
      <w:pPr>
        <w:pStyle w:val="a3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D433D6" w:rsidRDefault="00D433D6" w:rsidP="00D433D6">
      <w:pPr>
        <w:pStyle w:val="a3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D433D6" w:rsidRPr="00D433D6" w:rsidRDefault="00D433D6" w:rsidP="00D433D6">
      <w:pPr>
        <w:pStyle w:val="a3"/>
        <w:ind w:firstLine="709"/>
        <w:jc w:val="both"/>
        <w:rPr>
          <w:rFonts w:ascii="Times New Roman" w:hAnsi="Times New Roman" w:cs="Times New Roman"/>
          <w:b/>
          <w:sz w:val="22"/>
          <w:szCs w:val="22"/>
        </w:rPr>
      </w:pPr>
      <w:r w:rsidRPr="00D433D6">
        <w:rPr>
          <w:rFonts w:ascii="Times New Roman" w:hAnsi="Times New Roman" w:cs="Times New Roman"/>
          <w:b/>
          <w:sz w:val="22"/>
          <w:szCs w:val="22"/>
        </w:rPr>
        <w:t>// Солтүстік Қазақстан.- 2023.- 2 қараша.</w:t>
      </w:r>
    </w:p>
    <w:sectPr w:rsidR="00D433D6" w:rsidRPr="00D433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6501"/>
    <w:rsid w:val="00056F79"/>
    <w:rsid w:val="001D64C2"/>
    <w:rsid w:val="00256127"/>
    <w:rsid w:val="002E5293"/>
    <w:rsid w:val="00556501"/>
    <w:rsid w:val="00580B46"/>
    <w:rsid w:val="008C0DFD"/>
    <w:rsid w:val="00C74749"/>
    <w:rsid w:val="00D433D6"/>
    <w:rsid w:val="00D674EC"/>
    <w:rsid w:val="00F07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F37499"/>
  <w15:chartTrackingRefBased/>
  <w15:docId w15:val="{A987BC32-C2A3-4F11-832E-03A11F018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2E5293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val="kk-KZ" w:eastAsia="kk-KZ" w:bidi="kk-KZ"/>
    </w:rPr>
  </w:style>
  <w:style w:type="paragraph" w:styleId="1">
    <w:name w:val="heading 1"/>
    <w:basedOn w:val="a"/>
    <w:next w:val="a"/>
    <w:link w:val="10"/>
    <w:uiPriority w:val="9"/>
    <w:qFormat/>
    <w:rsid w:val="002E529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№1_"/>
    <w:basedOn w:val="a0"/>
    <w:link w:val="12"/>
    <w:rsid w:val="002E5293"/>
    <w:rPr>
      <w:rFonts w:ascii="Cambria" w:eastAsia="Cambria" w:hAnsi="Cambria" w:cs="Cambria"/>
      <w:b/>
      <w:bCs/>
      <w:spacing w:val="-10"/>
      <w:sz w:val="62"/>
      <w:szCs w:val="62"/>
      <w:shd w:val="clear" w:color="auto" w:fill="FFFFFF"/>
    </w:rPr>
  </w:style>
  <w:style w:type="paragraph" w:customStyle="1" w:styleId="12">
    <w:name w:val="Заголовок №1"/>
    <w:basedOn w:val="a"/>
    <w:link w:val="11"/>
    <w:rsid w:val="002E5293"/>
    <w:pPr>
      <w:shd w:val="clear" w:color="auto" w:fill="FFFFFF"/>
      <w:spacing w:line="0" w:lineRule="atLeast"/>
      <w:outlineLvl w:val="0"/>
    </w:pPr>
    <w:rPr>
      <w:rFonts w:ascii="Cambria" w:eastAsia="Cambria" w:hAnsi="Cambria" w:cs="Cambria"/>
      <w:b/>
      <w:bCs/>
      <w:color w:val="auto"/>
      <w:spacing w:val="-10"/>
      <w:sz w:val="62"/>
      <w:szCs w:val="62"/>
      <w:lang w:val="ru-RU" w:eastAsia="en-US" w:bidi="ar-SA"/>
    </w:rPr>
  </w:style>
  <w:style w:type="paragraph" w:styleId="a3">
    <w:name w:val="No Spacing"/>
    <w:uiPriority w:val="1"/>
    <w:qFormat/>
    <w:rsid w:val="002E5293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val="kk-KZ" w:eastAsia="kk-KZ" w:bidi="kk-KZ"/>
    </w:rPr>
  </w:style>
  <w:style w:type="character" w:customStyle="1" w:styleId="2">
    <w:name w:val="Основной текст (2)_"/>
    <w:basedOn w:val="a0"/>
    <w:link w:val="20"/>
    <w:rsid w:val="002E5293"/>
    <w:rPr>
      <w:rFonts w:ascii="Arial" w:eastAsia="Arial" w:hAnsi="Arial" w:cs="Arial"/>
      <w:sz w:val="17"/>
      <w:szCs w:val="1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E5293"/>
    <w:pPr>
      <w:shd w:val="clear" w:color="auto" w:fill="FFFFFF"/>
      <w:spacing w:line="197" w:lineRule="exact"/>
      <w:jc w:val="both"/>
    </w:pPr>
    <w:rPr>
      <w:rFonts w:ascii="Arial" w:eastAsia="Arial" w:hAnsi="Arial" w:cs="Arial"/>
      <w:color w:val="auto"/>
      <w:sz w:val="17"/>
      <w:szCs w:val="17"/>
      <w:lang w:val="ru-RU" w:eastAsia="en-US" w:bidi="ar-SA"/>
    </w:rPr>
  </w:style>
  <w:style w:type="character" w:customStyle="1" w:styleId="10">
    <w:name w:val="Заголовок 1 Знак"/>
    <w:basedOn w:val="a0"/>
    <w:link w:val="1"/>
    <w:uiPriority w:val="9"/>
    <w:rsid w:val="002E529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kk-KZ" w:eastAsia="kk-KZ" w:bidi="kk-KZ"/>
    </w:rPr>
  </w:style>
  <w:style w:type="character" w:customStyle="1" w:styleId="3">
    <w:name w:val="Основной текст (3)_"/>
    <w:basedOn w:val="a0"/>
    <w:link w:val="30"/>
    <w:rsid w:val="00D674EC"/>
    <w:rPr>
      <w:rFonts w:ascii="Arial" w:eastAsia="Arial" w:hAnsi="Arial" w:cs="Arial"/>
      <w:b/>
      <w:bCs/>
      <w:sz w:val="17"/>
      <w:szCs w:val="17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D674EC"/>
    <w:pPr>
      <w:shd w:val="clear" w:color="auto" w:fill="FFFFFF"/>
      <w:spacing w:before="60" w:line="202" w:lineRule="exact"/>
      <w:jc w:val="right"/>
    </w:pPr>
    <w:rPr>
      <w:rFonts w:ascii="Arial" w:eastAsia="Arial" w:hAnsi="Arial" w:cs="Arial"/>
      <w:b/>
      <w:bCs/>
      <w:color w:val="auto"/>
      <w:sz w:val="17"/>
      <w:szCs w:val="17"/>
      <w:lang w:val="ru-RU" w:eastAsia="en-US" w:bidi="ar-SA"/>
    </w:rPr>
  </w:style>
  <w:style w:type="character" w:customStyle="1" w:styleId="3Tahoma12pt">
    <w:name w:val="Основной текст (3) + Tahoma;12 pt;Не курсив"/>
    <w:basedOn w:val="3"/>
    <w:rsid w:val="00D433D6"/>
    <w:rPr>
      <w:rFonts w:ascii="Tahoma" w:eastAsia="Tahoma" w:hAnsi="Tahoma" w:cs="Tahoma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kk-KZ" w:eastAsia="kk-KZ" w:bidi="kk-KZ"/>
    </w:rPr>
  </w:style>
  <w:style w:type="character" w:customStyle="1" w:styleId="4">
    <w:name w:val="Основной текст (4)_"/>
    <w:basedOn w:val="a0"/>
    <w:link w:val="40"/>
    <w:rsid w:val="00D433D6"/>
    <w:rPr>
      <w:rFonts w:ascii="Arial" w:eastAsia="Arial" w:hAnsi="Arial" w:cs="Arial"/>
      <w:b/>
      <w:bCs/>
      <w:sz w:val="17"/>
      <w:szCs w:val="17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D433D6"/>
    <w:pPr>
      <w:shd w:val="clear" w:color="auto" w:fill="FFFFFF"/>
      <w:spacing w:line="192" w:lineRule="exact"/>
      <w:jc w:val="right"/>
    </w:pPr>
    <w:rPr>
      <w:rFonts w:ascii="Arial" w:eastAsia="Arial" w:hAnsi="Arial" w:cs="Arial"/>
      <w:b/>
      <w:bCs/>
      <w:color w:val="auto"/>
      <w:sz w:val="17"/>
      <w:szCs w:val="17"/>
      <w:lang w:val="ru-RU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Казиканова Айжан Каиржановна</dc:creator>
  <cp:keywords/>
  <dc:description/>
  <cp:lastModifiedBy>Казиканова Айжан Каиржановна</cp:lastModifiedBy>
  <cp:revision>8</cp:revision>
  <dcterms:created xsi:type="dcterms:W3CDTF">2023-10-20T14:39:00Z</dcterms:created>
  <dcterms:modified xsi:type="dcterms:W3CDTF">2023-11-15T10:43:00Z</dcterms:modified>
</cp:coreProperties>
</file>