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60D1F" w:rsidRPr="00C76B8D" w:rsidRDefault="00F60D1F" w:rsidP="00F60D1F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C76B8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Жанбатыр</w:t>
      </w:r>
      <w:proofErr w:type="spellEnd"/>
      <w:r w:rsidRPr="00C76B8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proofErr w:type="spellStart"/>
      <w:r w:rsidRPr="00C76B8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Сартаёв</w:t>
      </w:r>
      <w:proofErr w:type="spellEnd"/>
      <w:r w:rsidRPr="00C76B8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,</w:t>
      </w:r>
    </w:p>
    <w:p w:rsidR="00F60D1F" w:rsidRPr="00A72AC6" w:rsidRDefault="00F60D1F" w:rsidP="00F60D1F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A72AC6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доктор медицинских наук,</w:t>
      </w:r>
    </w:p>
    <w:p w:rsidR="00F60D1F" w:rsidRPr="00A72AC6" w:rsidRDefault="00F60D1F" w:rsidP="00F60D1F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A72AC6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профессор, академик РК;</w:t>
      </w:r>
    </w:p>
    <w:p w:rsidR="00F60D1F" w:rsidRPr="00C76B8D" w:rsidRDefault="00F60D1F" w:rsidP="00F60D1F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C76B8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Наталья Белецкая,</w:t>
      </w:r>
    </w:p>
    <w:p w:rsidR="00F60D1F" w:rsidRPr="00A72AC6" w:rsidRDefault="00F60D1F" w:rsidP="00F60D1F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A72AC6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профессор СКГУ, кандидат</w:t>
      </w:r>
    </w:p>
    <w:p w:rsidR="00F60D1F" w:rsidRPr="00A72AC6" w:rsidRDefault="00F60D1F" w:rsidP="00F60D1F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A72AC6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географических наук;</w:t>
      </w:r>
    </w:p>
    <w:p w:rsidR="00F60D1F" w:rsidRPr="00C76B8D" w:rsidRDefault="00F60D1F" w:rsidP="00F60D1F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C76B8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Эльнур</w:t>
      </w:r>
      <w:proofErr w:type="spellEnd"/>
      <w:r w:rsidRPr="00C76B8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proofErr w:type="spellStart"/>
      <w:r w:rsidRPr="00C76B8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Багилли</w:t>
      </w:r>
      <w:proofErr w:type="spellEnd"/>
      <w:r w:rsidRPr="00C76B8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,</w:t>
      </w:r>
    </w:p>
    <w:p w:rsidR="00F60D1F" w:rsidRPr="00A72AC6" w:rsidRDefault="00F60D1F" w:rsidP="00F60D1F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A72AC6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магистр естественных наук</w:t>
      </w:r>
    </w:p>
    <w:p w:rsidR="00F60D1F" w:rsidRPr="00A72AC6" w:rsidRDefault="00F60D1F" w:rsidP="00F60D1F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A72AC6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по специальности «Экология»</w:t>
      </w:r>
    </w:p>
    <w:p w:rsidR="00F60D1F" w:rsidRPr="00A72AC6" w:rsidRDefault="00F60D1F" w:rsidP="00F60D1F">
      <w:pPr>
        <w:shd w:val="clear" w:color="auto" w:fill="FFFFFF"/>
        <w:ind w:firstLine="720"/>
        <w:jc w:val="both"/>
        <w:rPr>
          <w:rFonts w:eastAsia="Times New Roman" w:cs="Times New Roman"/>
          <w:color w:val="000000"/>
          <w:sz w:val="18"/>
          <w:szCs w:val="18"/>
        </w:rPr>
      </w:pPr>
    </w:p>
    <w:p w:rsidR="00F60D1F" w:rsidRPr="00C76B8D" w:rsidRDefault="00F60D1F" w:rsidP="00F60D1F">
      <w:pPr>
        <w:shd w:val="clear" w:color="auto" w:fill="FFFFFF"/>
        <w:ind w:firstLine="720"/>
        <w:jc w:val="both"/>
        <w:rPr>
          <w:sz w:val="44"/>
          <w:szCs w:val="44"/>
        </w:rPr>
      </w:pPr>
      <w:r w:rsidRPr="00C76B8D">
        <w:rPr>
          <w:rFonts w:ascii="Times New Roman" w:eastAsia="Times New Roman" w:hAnsi="Times New Roman" w:cs="Times New Roman"/>
          <w:b/>
          <w:bCs/>
          <w:color w:val="000000"/>
          <w:sz w:val="44"/>
          <w:szCs w:val="44"/>
        </w:rPr>
        <w:t>Предупредить легче, чем лечить</w:t>
      </w:r>
    </w:p>
    <w:p w:rsidR="00F60D1F" w:rsidRDefault="00F60D1F" w:rsidP="00F60D1F">
      <w:pPr>
        <w:shd w:val="clear" w:color="auto" w:fill="FFFFFF"/>
        <w:ind w:firstLine="720"/>
        <w:jc w:val="both"/>
        <w:rPr>
          <w:rFonts w:eastAsia="Times New Roman" w:cs="Times New Roman"/>
          <w:b/>
          <w:bCs/>
          <w:color w:val="000000"/>
        </w:rPr>
      </w:pPr>
    </w:p>
    <w:p w:rsidR="00F60D1F" w:rsidRPr="00A72AC6" w:rsidRDefault="00F60D1F" w:rsidP="00F60D1F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С</w:t>
      </w:r>
      <w:r w:rsidRPr="00A72AC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еверо-Казахстанская область на протяжении не</w:t>
      </w:r>
      <w:r w:rsidRPr="00A72AC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softHyphen/>
        <w:t>скольких десятилетий нахо</w:t>
      </w:r>
      <w:r w:rsidRPr="00A72AC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softHyphen/>
        <w:t>дится в тройке регионов страны с самым высоким уровнем онкологической за</w:t>
      </w:r>
      <w:r w:rsidRPr="00A72AC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softHyphen/>
        <w:t>болеваемости населения.</w:t>
      </w:r>
    </w:p>
    <w:p w:rsidR="00F60D1F" w:rsidRPr="00A72AC6" w:rsidRDefault="00F60D1F" w:rsidP="00F60D1F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A72AC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Высказывается такое мнение, что наиболее вероятным фактором среды возникновения </w:t>
      </w:r>
      <w:proofErr w:type="spellStart"/>
      <w:r w:rsidRPr="00A72AC6">
        <w:rPr>
          <w:rFonts w:ascii="Times New Roman" w:eastAsia="Times New Roman" w:hAnsi="Times New Roman" w:cs="Times New Roman"/>
          <w:color w:val="000000"/>
          <w:sz w:val="24"/>
          <w:szCs w:val="24"/>
        </w:rPr>
        <w:t>онкозаболеваемости</w:t>
      </w:r>
      <w:proofErr w:type="spellEnd"/>
      <w:r w:rsidRPr="00A72AC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в СКО считается тяжелый газ - радон, выделяемый недрами Земли. Эта точ</w:t>
      </w:r>
      <w:r w:rsidRPr="00A72AC6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ка зрения основана на том, что на тер</w:t>
      </w:r>
      <w:r w:rsidRPr="00A72AC6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ритории области на дневную повер</w:t>
      </w:r>
      <w:r w:rsidRPr="00A72AC6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хность выходят или неглубоко залега</w:t>
      </w:r>
      <w:r w:rsidRPr="00A72AC6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ют горные породы гранитного состава, отличающиеся повышенным содер</w:t>
      </w:r>
      <w:r w:rsidRPr="00A72AC6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жанием радиоактивных элементов, выделяющих радон.</w:t>
      </w:r>
    </w:p>
    <w:p w:rsidR="00F60D1F" w:rsidRPr="00A72AC6" w:rsidRDefault="00F60D1F" w:rsidP="00F60D1F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A72AC6">
        <w:rPr>
          <w:rFonts w:ascii="Times New Roman" w:eastAsia="Times New Roman" w:hAnsi="Times New Roman" w:cs="Times New Roman"/>
          <w:color w:val="000000"/>
          <w:sz w:val="24"/>
          <w:szCs w:val="24"/>
        </w:rPr>
        <w:t>Однако влияние радона - не еди</w:t>
      </w:r>
      <w:r w:rsidRPr="00A72AC6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нственный фактор возникновения </w:t>
      </w:r>
      <w:proofErr w:type="spellStart"/>
      <w:r w:rsidRPr="00A72AC6">
        <w:rPr>
          <w:rFonts w:ascii="Times New Roman" w:eastAsia="Times New Roman" w:hAnsi="Times New Roman" w:cs="Times New Roman"/>
          <w:color w:val="000000"/>
          <w:sz w:val="24"/>
          <w:szCs w:val="24"/>
        </w:rPr>
        <w:t>онкозаболеваемости</w:t>
      </w:r>
      <w:proofErr w:type="spellEnd"/>
      <w:r w:rsidRPr="00A72AC6">
        <w:rPr>
          <w:rFonts w:ascii="Times New Roman" w:eastAsia="Times New Roman" w:hAnsi="Times New Roman" w:cs="Times New Roman"/>
          <w:color w:val="000000"/>
          <w:sz w:val="24"/>
          <w:szCs w:val="24"/>
        </w:rPr>
        <w:t>. Результаты спе</w:t>
      </w:r>
      <w:r w:rsidRPr="00A72AC6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циальных исследований дают основа</w:t>
      </w:r>
      <w:r w:rsidRPr="00A72AC6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ние к факторам </w:t>
      </w:r>
      <w:proofErr w:type="spellStart"/>
      <w:r w:rsidRPr="00A72AC6">
        <w:rPr>
          <w:rFonts w:ascii="Times New Roman" w:eastAsia="Times New Roman" w:hAnsi="Times New Roman" w:cs="Times New Roman"/>
          <w:color w:val="000000"/>
          <w:sz w:val="24"/>
          <w:szCs w:val="24"/>
        </w:rPr>
        <w:t>онкопатологий</w:t>
      </w:r>
      <w:proofErr w:type="spellEnd"/>
      <w:r w:rsidRPr="00A72AC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в СКО наряду с радиационным загрязнением отнести также физическое загрязне</w:t>
      </w:r>
      <w:r w:rsidRPr="00A72AC6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ние воды, почв, других компонентов природной среды. В последнее время особый акцент делается на факторе старения населения.</w:t>
      </w:r>
    </w:p>
    <w:p w:rsidR="00F60D1F" w:rsidRPr="00A72AC6" w:rsidRDefault="00F60D1F" w:rsidP="00F60D1F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A72AC6">
        <w:rPr>
          <w:rFonts w:ascii="Times New Roman" w:eastAsia="Times New Roman" w:hAnsi="Times New Roman" w:cs="Times New Roman"/>
          <w:color w:val="000000"/>
          <w:sz w:val="24"/>
          <w:szCs w:val="24"/>
        </w:rPr>
        <w:t>Вследствие принимаемых мер отме</w:t>
      </w:r>
      <w:r w:rsidRPr="00A72AC6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чается улучшение ситуации в сфере ранней диагностики заболевших, а значит, и повышение эффективности лечения, снижение смертности от зло</w:t>
      </w:r>
      <w:r w:rsidRPr="00A72AC6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качественных новообразований и др.</w:t>
      </w:r>
    </w:p>
    <w:p w:rsidR="00F60D1F" w:rsidRPr="00A72AC6" w:rsidRDefault="00F60D1F" w:rsidP="00F60D1F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A72AC6">
        <w:rPr>
          <w:rFonts w:ascii="Times New Roman" w:eastAsia="Times New Roman" w:hAnsi="Times New Roman" w:cs="Times New Roman"/>
          <w:color w:val="000000"/>
          <w:sz w:val="24"/>
          <w:szCs w:val="24"/>
        </w:rPr>
        <w:t>В данной статье приведены сравни</w:t>
      </w:r>
      <w:r w:rsidRPr="00A72AC6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тельные данные </w:t>
      </w:r>
      <w:proofErr w:type="spellStart"/>
      <w:r w:rsidRPr="00A72AC6">
        <w:rPr>
          <w:rFonts w:ascii="Times New Roman" w:eastAsia="Times New Roman" w:hAnsi="Times New Roman" w:cs="Times New Roman"/>
          <w:color w:val="000000"/>
          <w:sz w:val="24"/>
          <w:szCs w:val="24"/>
        </w:rPr>
        <w:t>онкозаболеваемости</w:t>
      </w:r>
      <w:proofErr w:type="spellEnd"/>
      <w:r w:rsidRPr="00A72AC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населения СКО и других регионов республики в последние три года (таб</w:t>
      </w:r>
      <w:r w:rsidRPr="00A72AC6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лица), в которых видно, что если в, среднем по стране на каждые 100000 человек насчитывается 200 случаев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A72AC6">
        <w:rPr>
          <w:rFonts w:ascii="Times New Roman" w:eastAsia="Times New Roman" w:hAnsi="Times New Roman" w:cs="Times New Roman"/>
          <w:color w:val="000000"/>
          <w:sz w:val="24"/>
          <w:szCs w:val="24"/>
        </w:rPr>
        <w:t>заболеваемости, то по СКО - 322,7. Это самый высокий в республике пока</w:t>
      </w:r>
      <w:r w:rsidRPr="00A72AC6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затель.</w:t>
      </w:r>
    </w:p>
    <w:p w:rsidR="00F60D1F" w:rsidRPr="00A72AC6" w:rsidRDefault="00F60D1F" w:rsidP="00F60D1F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A72AC6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Ранжирование регионов РК с уров</w:t>
      </w:r>
      <w:r w:rsidRPr="00A72AC6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softHyphen/>
        <w:t xml:space="preserve">нем </w:t>
      </w:r>
      <w:proofErr w:type="spellStart"/>
      <w:r w:rsidRPr="00A72AC6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онкозаболеваемости</w:t>
      </w:r>
      <w:proofErr w:type="spellEnd"/>
      <w:r w:rsidRPr="00A72AC6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 xml:space="preserve"> по убыва</w:t>
      </w:r>
      <w:r w:rsidRPr="00A72AC6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softHyphen/>
        <w:t>нию осредненного показателя за 2016-2018 годы (1) при индексах ста</w:t>
      </w:r>
      <w:r w:rsidRPr="00A72AC6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softHyphen/>
        <w:t>рения городского (2) и сельского насе</w:t>
      </w:r>
      <w:r w:rsidRPr="00A72AC6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softHyphen/>
        <w:t>ления (3)</w:t>
      </w:r>
    </w:p>
    <w:tbl>
      <w:tblPr>
        <w:tblW w:w="0" w:type="auto"/>
        <w:tblInd w:w="4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709"/>
        <w:gridCol w:w="3281"/>
        <w:gridCol w:w="850"/>
        <w:gridCol w:w="499"/>
        <w:gridCol w:w="518"/>
      </w:tblGrid>
      <w:tr w:rsidR="00F60D1F" w:rsidRPr="00A72AC6" w:rsidTr="00806215">
        <w:trPr>
          <w:trHeight w:val="230"/>
        </w:trPr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60D1F" w:rsidRPr="00A72AC6" w:rsidRDefault="00F60D1F" w:rsidP="00806215">
            <w:pPr>
              <w:shd w:val="clear" w:color="auto" w:fill="FFFFFF"/>
              <w:ind w:firstLine="7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72AC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№</w:t>
            </w:r>
            <w:proofErr w:type="gramStart"/>
            <w:r w:rsidRPr="00A72AC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</w:t>
            </w:r>
            <w:proofErr w:type="gramEnd"/>
            <w:r w:rsidRPr="00A72AC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/п</w:t>
            </w:r>
          </w:p>
        </w:tc>
        <w:tc>
          <w:tcPr>
            <w:tcW w:w="32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60D1F" w:rsidRPr="00A72AC6" w:rsidRDefault="00F60D1F" w:rsidP="00806215">
            <w:pPr>
              <w:shd w:val="clear" w:color="auto" w:fill="FFFFFF"/>
              <w:ind w:firstLine="7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72AC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Регионы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60D1F" w:rsidRPr="00A72AC6" w:rsidRDefault="00F60D1F" w:rsidP="00806215">
            <w:pPr>
              <w:shd w:val="clear" w:color="auto" w:fill="FFFFFF"/>
              <w:ind w:left="-797" w:firstLine="7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72AC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4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60D1F" w:rsidRPr="00A72AC6" w:rsidRDefault="00F60D1F" w:rsidP="00806215">
            <w:pPr>
              <w:shd w:val="clear" w:color="auto" w:fill="FFFFFF"/>
              <w:ind w:firstLine="7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72AC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5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60D1F" w:rsidRPr="00A72AC6" w:rsidRDefault="00F60D1F" w:rsidP="00806215">
            <w:pPr>
              <w:shd w:val="clear" w:color="auto" w:fill="FFFFFF"/>
              <w:ind w:firstLine="7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72AC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</w:tr>
      <w:tr w:rsidR="00F60D1F" w:rsidRPr="00A72AC6" w:rsidTr="00806215">
        <w:trPr>
          <w:trHeight w:val="221"/>
        </w:trPr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60D1F" w:rsidRPr="00A72AC6" w:rsidRDefault="00F60D1F" w:rsidP="00806215">
            <w:pPr>
              <w:shd w:val="clear" w:color="auto" w:fill="FFFFFF"/>
              <w:ind w:left="7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2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60D1F" w:rsidRPr="00A72AC6" w:rsidRDefault="00F60D1F" w:rsidP="00806215">
            <w:pPr>
              <w:shd w:val="clear" w:color="auto" w:fill="FFFFFF"/>
              <w:ind w:firstLine="7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72AC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РК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60D1F" w:rsidRPr="00A72AC6" w:rsidRDefault="00F60D1F" w:rsidP="00806215">
            <w:pPr>
              <w:shd w:val="clear" w:color="auto" w:fill="FFFFFF"/>
              <w:ind w:left="-797" w:firstLine="7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72AC6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200,2</w:t>
            </w:r>
          </w:p>
        </w:tc>
        <w:tc>
          <w:tcPr>
            <w:tcW w:w="4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60D1F" w:rsidRPr="00A72AC6" w:rsidRDefault="00F60D1F" w:rsidP="00806215">
            <w:pPr>
              <w:shd w:val="clear" w:color="auto" w:fill="FFFFFF"/>
              <w:ind w:firstLine="7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72AC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29</w:t>
            </w:r>
          </w:p>
        </w:tc>
        <w:tc>
          <w:tcPr>
            <w:tcW w:w="5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60D1F" w:rsidRPr="00A72AC6" w:rsidRDefault="00F60D1F" w:rsidP="00806215">
            <w:pPr>
              <w:shd w:val="clear" w:color="auto" w:fill="FFFFFF"/>
              <w:ind w:firstLine="7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72AC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22,4</w:t>
            </w:r>
          </w:p>
        </w:tc>
      </w:tr>
      <w:tr w:rsidR="00F60D1F" w:rsidRPr="00A72AC6" w:rsidTr="00806215">
        <w:trPr>
          <w:trHeight w:val="211"/>
        </w:trPr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60D1F" w:rsidRPr="00A72AC6" w:rsidRDefault="00F60D1F" w:rsidP="00806215">
            <w:pPr>
              <w:shd w:val="clear" w:color="auto" w:fill="FFFFFF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1</w:t>
            </w:r>
          </w:p>
        </w:tc>
        <w:tc>
          <w:tcPr>
            <w:tcW w:w="32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60D1F" w:rsidRPr="00A72AC6" w:rsidRDefault="00F60D1F" w:rsidP="00806215">
            <w:pPr>
              <w:shd w:val="clear" w:color="auto" w:fill="FFFFFF"/>
              <w:ind w:firstLine="7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72AC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СКО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60D1F" w:rsidRPr="00A72AC6" w:rsidRDefault="00F60D1F" w:rsidP="00806215">
            <w:pPr>
              <w:shd w:val="clear" w:color="auto" w:fill="FFFFFF"/>
              <w:ind w:left="-797" w:firstLine="7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72AC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322,7</w:t>
            </w:r>
          </w:p>
        </w:tc>
        <w:tc>
          <w:tcPr>
            <w:tcW w:w="4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60D1F" w:rsidRPr="00A72AC6" w:rsidRDefault="00F60D1F" w:rsidP="00806215">
            <w:pPr>
              <w:shd w:val="clear" w:color="auto" w:fill="FFFFFF"/>
              <w:ind w:firstLine="7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72AC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62,2</w:t>
            </w:r>
          </w:p>
        </w:tc>
        <w:tc>
          <w:tcPr>
            <w:tcW w:w="5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60D1F" w:rsidRPr="00A72AC6" w:rsidRDefault="00F60D1F" w:rsidP="00806215">
            <w:pPr>
              <w:shd w:val="clear" w:color="auto" w:fill="FFFFFF"/>
              <w:ind w:firstLine="7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72AC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53,3</w:t>
            </w:r>
          </w:p>
        </w:tc>
      </w:tr>
      <w:tr w:rsidR="00F60D1F" w:rsidRPr="00A72AC6" w:rsidTr="00806215">
        <w:trPr>
          <w:trHeight w:val="221"/>
        </w:trPr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60D1F" w:rsidRPr="00A72AC6" w:rsidRDefault="00F60D1F" w:rsidP="00806215">
            <w:pPr>
              <w:shd w:val="clear" w:color="auto" w:fill="FFFFFF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72AC6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2</w:t>
            </w:r>
          </w:p>
        </w:tc>
        <w:tc>
          <w:tcPr>
            <w:tcW w:w="32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60D1F" w:rsidRPr="00A72AC6" w:rsidRDefault="00F60D1F" w:rsidP="00806215">
            <w:pPr>
              <w:shd w:val="clear" w:color="auto" w:fill="FFFFFF"/>
              <w:ind w:firstLine="7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72AC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Павлодарская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60D1F" w:rsidRPr="00A72AC6" w:rsidRDefault="00F60D1F" w:rsidP="00806215">
            <w:pPr>
              <w:shd w:val="clear" w:color="auto" w:fill="FFFFFF"/>
              <w:ind w:left="-797" w:firstLine="7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72AC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306</w:t>
            </w:r>
          </w:p>
        </w:tc>
        <w:tc>
          <w:tcPr>
            <w:tcW w:w="4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60D1F" w:rsidRPr="00A72AC6" w:rsidRDefault="00F60D1F" w:rsidP="00806215">
            <w:pPr>
              <w:shd w:val="clear" w:color="auto" w:fill="FFFFFF"/>
              <w:ind w:firstLine="7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72AC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46,6</w:t>
            </w:r>
          </w:p>
        </w:tc>
        <w:tc>
          <w:tcPr>
            <w:tcW w:w="5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60D1F" w:rsidRPr="00A72AC6" w:rsidRDefault="00F60D1F" w:rsidP="00806215">
            <w:pPr>
              <w:shd w:val="clear" w:color="auto" w:fill="FFFFFF"/>
              <w:ind w:firstLine="7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72AC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38,4</w:t>
            </w:r>
          </w:p>
        </w:tc>
      </w:tr>
      <w:tr w:rsidR="00F60D1F" w:rsidRPr="00A72AC6" w:rsidTr="00806215">
        <w:trPr>
          <w:trHeight w:val="211"/>
        </w:trPr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60D1F" w:rsidRPr="00A72AC6" w:rsidRDefault="00F60D1F" w:rsidP="00806215">
            <w:pPr>
              <w:shd w:val="clear" w:color="auto" w:fill="FFFFFF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72AC6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3</w:t>
            </w:r>
          </w:p>
        </w:tc>
        <w:tc>
          <w:tcPr>
            <w:tcW w:w="32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60D1F" w:rsidRPr="00A72AC6" w:rsidRDefault="00F60D1F" w:rsidP="00806215">
            <w:pPr>
              <w:shd w:val="clear" w:color="auto" w:fill="FFFFFF"/>
              <w:ind w:firstLine="7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72AC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ВКО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60D1F" w:rsidRPr="00A72AC6" w:rsidRDefault="00F60D1F" w:rsidP="00806215">
            <w:pPr>
              <w:shd w:val="clear" w:color="auto" w:fill="FFFFFF"/>
              <w:ind w:left="-797" w:firstLine="7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72AC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296</w:t>
            </w:r>
          </w:p>
        </w:tc>
        <w:tc>
          <w:tcPr>
            <w:tcW w:w="4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60D1F" w:rsidRPr="00A72AC6" w:rsidRDefault="00F60D1F" w:rsidP="00806215">
            <w:pPr>
              <w:shd w:val="clear" w:color="auto" w:fill="FFFFFF"/>
              <w:ind w:firstLine="7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72AC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50,4</w:t>
            </w:r>
          </w:p>
        </w:tc>
        <w:tc>
          <w:tcPr>
            <w:tcW w:w="5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60D1F" w:rsidRPr="00A72AC6" w:rsidRDefault="00F60D1F" w:rsidP="00806215">
            <w:pPr>
              <w:shd w:val="clear" w:color="auto" w:fill="FFFFFF"/>
              <w:ind w:firstLine="7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72AC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33,2</w:t>
            </w:r>
          </w:p>
        </w:tc>
      </w:tr>
      <w:tr w:rsidR="00F60D1F" w:rsidRPr="00A72AC6" w:rsidTr="00806215">
        <w:trPr>
          <w:trHeight w:val="221"/>
        </w:trPr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60D1F" w:rsidRPr="00A72AC6" w:rsidRDefault="00F60D1F" w:rsidP="00806215">
            <w:pPr>
              <w:shd w:val="clear" w:color="auto" w:fill="FFFFFF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72AC6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4</w:t>
            </w:r>
          </w:p>
        </w:tc>
        <w:tc>
          <w:tcPr>
            <w:tcW w:w="32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60D1F" w:rsidRPr="00A72AC6" w:rsidRDefault="00F60D1F" w:rsidP="00806215">
            <w:pPr>
              <w:shd w:val="clear" w:color="auto" w:fill="FFFFFF"/>
              <w:ind w:firstLine="7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72AC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Костанайская</w:t>
            </w:r>
            <w:proofErr w:type="spellEnd"/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60D1F" w:rsidRPr="00A72AC6" w:rsidRDefault="00F60D1F" w:rsidP="00806215">
            <w:pPr>
              <w:shd w:val="clear" w:color="auto" w:fill="FFFFFF"/>
              <w:ind w:left="-797" w:firstLine="7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72AC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295,9</w:t>
            </w:r>
          </w:p>
        </w:tc>
        <w:tc>
          <w:tcPr>
            <w:tcW w:w="4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60D1F" w:rsidRPr="00A72AC6" w:rsidRDefault="00F60D1F" w:rsidP="00806215">
            <w:pPr>
              <w:shd w:val="clear" w:color="auto" w:fill="FFFFFF"/>
              <w:ind w:firstLine="7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72AC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58</w:t>
            </w:r>
          </w:p>
        </w:tc>
        <w:tc>
          <w:tcPr>
            <w:tcW w:w="5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60D1F" w:rsidRPr="00A72AC6" w:rsidRDefault="00F60D1F" w:rsidP="00806215">
            <w:pPr>
              <w:shd w:val="clear" w:color="auto" w:fill="FFFFFF"/>
              <w:ind w:firstLine="7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72AC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46,5</w:t>
            </w:r>
          </w:p>
        </w:tc>
      </w:tr>
      <w:tr w:rsidR="00F60D1F" w:rsidRPr="00A72AC6" w:rsidTr="00806215">
        <w:trPr>
          <w:trHeight w:val="211"/>
        </w:trPr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60D1F" w:rsidRPr="00A72AC6" w:rsidRDefault="00F60D1F" w:rsidP="00806215">
            <w:pPr>
              <w:shd w:val="clear" w:color="auto" w:fill="FFFFFF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72AC6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5</w:t>
            </w:r>
          </w:p>
        </w:tc>
        <w:tc>
          <w:tcPr>
            <w:tcW w:w="32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60D1F" w:rsidRPr="00A72AC6" w:rsidRDefault="00F60D1F" w:rsidP="00806215">
            <w:pPr>
              <w:shd w:val="clear" w:color="auto" w:fill="FFFFFF"/>
              <w:ind w:firstLine="7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72AC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Карагандинская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60D1F" w:rsidRPr="00A72AC6" w:rsidRDefault="00F60D1F" w:rsidP="00806215">
            <w:pPr>
              <w:shd w:val="clear" w:color="auto" w:fill="FFFFFF"/>
              <w:ind w:left="-797" w:firstLine="7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72AC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278,6</w:t>
            </w:r>
          </w:p>
        </w:tc>
        <w:tc>
          <w:tcPr>
            <w:tcW w:w="4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60D1F" w:rsidRPr="00A72AC6" w:rsidRDefault="00F60D1F" w:rsidP="00806215">
            <w:pPr>
              <w:shd w:val="clear" w:color="auto" w:fill="FFFFFF"/>
              <w:ind w:firstLine="7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72AC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43</w:t>
            </w:r>
          </w:p>
        </w:tc>
        <w:tc>
          <w:tcPr>
            <w:tcW w:w="5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60D1F" w:rsidRPr="00A72AC6" w:rsidRDefault="00F60D1F" w:rsidP="00806215">
            <w:pPr>
              <w:shd w:val="clear" w:color="auto" w:fill="FFFFFF"/>
              <w:ind w:firstLine="7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72AC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34,2</w:t>
            </w:r>
          </w:p>
        </w:tc>
      </w:tr>
      <w:tr w:rsidR="00F60D1F" w:rsidRPr="00A72AC6" w:rsidTr="00806215">
        <w:trPr>
          <w:trHeight w:val="221"/>
        </w:trPr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60D1F" w:rsidRPr="00A72AC6" w:rsidRDefault="00F60D1F" w:rsidP="00806215">
            <w:pPr>
              <w:shd w:val="clear" w:color="auto" w:fill="FFFFFF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72AC6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6</w:t>
            </w:r>
          </w:p>
        </w:tc>
        <w:tc>
          <w:tcPr>
            <w:tcW w:w="32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60D1F" w:rsidRPr="00A72AC6" w:rsidRDefault="00F60D1F" w:rsidP="00806215">
            <w:pPr>
              <w:shd w:val="clear" w:color="auto" w:fill="FFFFFF"/>
              <w:ind w:firstLine="7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72AC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Акмолинская</w:t>
            </w:r>
            <w:proofErr w:type="spellEnd"/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60D1F" w:rsidRPr="00A72AC6" w:rsidRDefault="00F60D1F" w:rsidP="00806215">
            <w:pPr>
              <w:shd w:val="clear" w:color="auto" w:fill="FFFFFF"/>
              <w:ind w:left="-797" w:firstLine="7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72AC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249,3</w:t>
            </w:r>
          </w:p>
        </w:tc>
        <w:tc>
          <w:tcPr>
            <w:tcW w:w="4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60D1F" w:rsidRPr="00A72AC6" w:rsidRDefault="00F60D1F" w:rsidP="00806215">
            <w:pPr>
              <w:shd w:val="clear" w:color="auto" w:fill="FFFFFF"/>
              <w:ind w:firstLine="7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72AC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40,2</w:t>
            </w:r>
          </w:p>
        </w:tc>
        <w:tc>
          <w:tcPr>
            <w:tcW w:w="5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60D1F" w:rsidRPr="00A72AC6" w:rsidRDefault="00F60D1F" w:rsidP="00806215">
            <w:pPr>
              <w:shd w:val="clear" w:color="auto" w:fill="FFFFFF"/>
              <w:ind w:firstLine="7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72AC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39,2</w:t>
            </w:r>
          </w:p>
        </w:tc>
      </w:tr>
      <w:tr w:rsidR="00F60D1F" w:rsidRPr="00A72AC6" w:rsidTr="00806215">
        <w:trPr>
          <w:trHeight w:val="211"/>
        </w:trPr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60D1F" w:rsidRPr="00A72AC6" w:rsidRDefault="00F60D1F" w:rsidP="00806215">
            <w:pPr>
              <w:shd w:val="clear" w:color="auto" w:fill="FFFFFF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lastRenderedPageBreak/>
              <w:t>7</w:t>
            </w:r>
          </w:p>
        </w:tc>
        <w:tc>
          <w:tcPr>
            <w:tcW w:w="32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60D1F" w:rsidRPr="00A72AC6" w:rsidRDefault="00F60D1F" w:rsidP="00806215">
            <w:pPr>
              <w:shd w:val="clear" w:color="auto" w:fill="FFFFFF"/>
              <w:ind w:firstLine="7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72AC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Г. Алматы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60D1F" w:rsidRPr="00A72AC6" w:rsidRDefault="00F60D1F" w:rsidP="00806215">
            <w:pPr>
              <w:shd w:val="clear" w:color="auto" w:fill="FFFFFF"/>
              <w:ind w:left="-797" w:firstLine="7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72AC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249</w:t>
            </w:r>
          </w:p>
        </w:tc>
        <w:tc>
          <w:tcPr>
            <w:tcW w:w="4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60D1F" w:rsidRPr="00A72AC6" w:rsidRDefault="00F60D1F" w:rsidP="00806215">
            <w:pPr>
              <w:shd w:val="clear" w:color="auto" w:fill="FFFFFF"/>
              <w:ind w:firstLine="7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72AC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37</w:t>
            </w:r>
          </w:p>
        </w:tc>
        <w:tc>
          <w:tcPr>
            <w:tcW w:w="5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60D1F" w:rsidRPr="00A72AC6" w:rsidRDefault="00F60D1F" w:rsidP="00806215">
            <w:pPr>
              <w:shd w:val="clear" w:color="auto" w:fill="FFFFFF"/>
              <w:ind w:firstLine="7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72AC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</w:p>
        </w:tc>
      </w:tr>
      <w:tr w:rsidR="00F60D1F" w:rsidRPr="00A72AC6" w:rsidTr="00806215">
        <w:trPr>
          <w:trHeight w:val="211"/>
        </w:trPr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60D1F" w:rsidRPr="00A72AC6" w:rsidRDefault="00F60D1F" w:rsidP="00806215">
            <w:pPr>
              <w:shd w:val="clear" w:color="auto" w:fill="FFFFFF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72AC6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8</w:t>
            </w:r>
          </w:p>
        </w:tc>
        <w:tc>
          <w:tcPr>
            <w:tcW w:w="32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60D1F" w:rsidRPr="00A72AC6" w:rsidRDefault="00F60D1F" w:rsidP="00806215">
            <w:pPr>
              <w:shd w:val="clear" w:color="auto" w:fill="FFFFFF"/>
              <w:ind w:firstLine="7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72AC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ЗКО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60D1F" w:rsidRPr="00A72AC6" w:rsidRDefault="00F60D1F" w:rsidP="00806215">
            <w:pPr>
              <w:shd w:val="clear" w:color="auto" w:fill="FFFFFF"/>
              <w:ind w:left="-797" w:firstLine="7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72AC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221,5</w:t>
            </w:r>
          </w:p>
        </w:tc>
        <w:tc>
          <w:tcPr>
            <w:tcW w:w="4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60D1F" w:rsidRPr="00A72AC6" w:rsidRDefault="00F60D1F" w:rsidP="00806215">
            <w:pPr>
              <w:shd w:val="clear" w:color="auto" w:fill="FFFFFF"/>
              <w:ind w:firstLine="7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72AC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33,6</w:t>
            </w:r>
          </w:p>
        </w:tc>
        <w:tc>
          <w:tcPr>
            <w:tcW w:w="5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60D1F" w:rsidRPr="00A72AC6" w:rsidRDefault="00F60D1F" w:rsidP="00806215">
            <w:pPr>
              <w:shd w:val="clear" w:color="auto" w:fill="FFFFFF"/>
              <w:ind w:firstLine="7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72AC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30,2</w:t>
            </w:r>
          </w:p>
        </w:tc>
      </w:tr>
      <w:tr w:rsidR="00F60D1F" w:rsidRPr="00A72AC6" w:rsidTr="00806215">
        <w:trPr>
          <w:trHeight w:val="221"/>
        </w:trPr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60D1F" w:rsidRPr="00A72AC6" w:rsidRDefault="00F60D1F" w:rsidP="00806215">
            <w:pPr>
              <w:shd w:val="clear" w:color="auto" w:fill="FFFFFF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72AC6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9</w:t>
            </w:r>
          </w:p>
        </w:tc>
        <w:tc>
          <w:tcPr>
            <w:tcW w:w="32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60D1F" w:rsidRPr="00A72AC6" w:rsidRDefault="00F60D1F" w:rsidP="00806215">
            <w:pPr>
              <w:shd w:val="clear" w:color="auto" w:fill="FFFFFF"/>
              <w:ind w:firstLine="7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72AC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Г. </w:t>
            </w:r>
            <w:proofErr w:type="spellStart"/>
            <w:r w:rsidRPr="00A72AC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Нур</w:t>
            </w:r>
            <w:proofErr w:type="spellEnd"/>
            <w:r w:rsidRPr="00A72AC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-Султан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60D1F" w:rsidRPr="00A72AC6" w:rsidRDefault="00F60D1F" w:rsidP="00806215">
            <w:pPr>
              <w:shd w:val="clear" w:color="auto" w:fill="FFFFFF"/>
              <w:ind w:left="-797" w:firstLine="7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72AC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189,1</w:t>
            </w:r>
          </w:p>
        </w:tc>
        <w:tc>
          <w:tcPr>
            <w:tcW w:w="4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60D1F" w:rsidRPr="00A72AC6" w:rsidRDefault="00F60D1F" w:rsidP="00806215">
            <w:pPr>
              <w:shd w:val="clear" w:color="auto" w:fill="FFFFFF"/>
              <w:ind w:firstLine="7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72AC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15,6</w:t>
            </w:r>
          </w:p>
        </w:tc>
        <w:tc>
          <w:tcPr>
            <w:tcW w:w="5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60D1F" w:rsidRPr="00A72AC6" w:rsidRDefault="00F60D1F" w:rsidP="00806215">
            <w:pPr>
              <w:shd w:val="clear" w:color="auto" w:fill="FFFFFF"/>
              <w:ind w:firstLine="7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72AC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</w:p>
        </w:tc>
      </w:tr>
      <w:tr w:rsidR="00F60D1F" w:rsidRPr="00A72AC6" w:rsidTr="00806215">
        <w:trPr>
          <w:trHeight w:val="211"/>
        </w:trPr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60D1F" w:rsidRPr="00A72AC6" w:rsidRDefault="00F60D1F" w:rsidP="00806215">
            <w:pPr>
              <w:shd w:val="clear" w:color="auto" w:fill="FFFFFF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32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60D1F" w:rsidRPr="00A72AC6" w:rsidRDefault="00F60D1F" w:rsidP="00806215">
            <w:pPr>
              <w:shd w:val="clear" w:color="auto" w:fill="FFFFFF"/>
              <w:ind w:firstLine="7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72AC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Актюбинская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60D1F" w:rsidRPr="00A72AC6" w:rsidRDefault="00F60D1F" w:rsidP="00806215">
            <w:pPr>
              <w:shd w:val="clear" w:color="auto" w:fill="FFFFFF"/>
              <w:ind w:left="-797" w:firstLine="7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72AC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188,8</w:t>
            </w:r>
          </w:p>
        </w:tc>
        <w:tc>
          <w:tcPr>
            <w:tcW w:w="4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60D1F" w:rsidRPr="00A72AC6" w:rsidRDefault="00F60D1F" w:rsidP="00806215">
            <w:pPr>
              <w:shd w:val="clear" w:color="auto" w:fill="FFFFFF"/>
              <w:ind w:firstLine="7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72AC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22,8</w:t>
            </w:r>
          </w:p>
        </w:tc>
        <w:tc>
          <w:tcPr>
            <w:tcW w:w="5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60D1F" w:rsidRPr="00A72AC6" w:rsidRDefault="00F60D1F" w:rsidP="00806215">
            <w:pPr>
              <w:shd w:val="clear" w:color="auto" w:fill="FFFFFF"/>
              <w:ind w:firstLine="7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72AC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23,8</w:t>
            </w:r>
          </w:p>
        </w:tc>
      </w:tr>
      <w:tr w:rsidR="00F60D1F" w:rsidRPr="00A72AC6" w:rsidTr="00806215">
        <w:trPr>
          <w:trHeight w:val="211"/>
        </w:trPr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60D1F" w:rsidRDefault="00F60D1F" w:rsidP="00806215">
            <w:pPr>
              <w:shd w:val="clear" w:color="auto" w:fill="FFFFFF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</w:t>
            </w:r>
          </w:p>
        </w:tc>
        <w:tc>
          <w:tcPr>
            <w:tcW w:w="32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60D1F" w:rsidRPr="00A72AC6" w:rsidRDefault="00F60D1F" w:rsidP="00806215">
            <w:pPr>
              <w:shd w:val="clear" w:color="auto" w:fill="FFFFFF"/>
              <w:ind w:firstLine="7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72AC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Кызылорданская</w:t>
            </w:r>
            <w:proofErr w:type="spellEnd"/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60D1F" w:rsidRPr="00A72AC6" w:rsidRDefault="00F60D1F" w:rsidP="00806215">
            <w:pPr>
              <w:shd w:val="clear" w:color="auto" w:fill="FFFFFF"/>
              <w:ind w:left="-797" w:firstLine="7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72AC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145,1</w:t>
            </w:r>
          </w:p>
        </w:tc>
        <w:tc>
          <w:tcPr>
            <w:tcW w:w="4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60D1F" w:rsidRPr="00A72AC6" w:rsidRDefault="00F60D1F" w:rsidP="00806215">
            <w:pPr>
              <w:shd w:val="clear" w:color="auto" w:fill="FFFFFF"/>
              <w:ind w:firstLine="7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72AC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14,1</w:t>
            </w:r>
          </w:p>
        </w:tc>
        <w:tc>
          <w:tcPr>
            <w:tcW w:w="5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60D1F" w:rsidRPr="00A72AC6" w:rsidRDefault="00F60D1F" w:rsidP="00806215">
            <w:pPr>
              <w:shd w:val="clear" w:color="auto" w:fill="FFFFFF"/>
              <w:ind w:firstLine="7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72AC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16,8</w:t>
            </w:r>
          </w:p>
        </w:tc>
      </w:tr>
      <w:tr w:rsidR="00F60D1F" w:rsidRPr="00A72AC6" w:rsidTr="00806215">
        <w:trPr>
          <w:trHeight w:val="211"/>
        </w:trPr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60D1F" w:rsidRDefault="00F60D1F" w:rsidP="00806215">
            <w:pPr>
              <w:shd w:val="clear" w:color="auto" w:fill="FFFFFF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32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60D1F" w:rsidRPr="00A72AC6" w:rsidRDefault="00F60D1F" w:rsidP="00806215">
            <w:pPr>
              <w:shd w:val="clear" w:color="auto" w:fill="FFFFFF"/>
              <w:ind w:firstLine="7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72AC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Жамбылс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кая</w:t>
            </w:r>
            <w:proofErr w:type="spellEnd"/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60D1F" w:rsidRPr="00A72AC6" w:rsidRDefault="00F60D1F" w:rsidP="00806215">
            <w:pPr>
              <w:shd w:val="clear" w:color="auto" w:fill="FFFFFF"/>
              <w:ind w:left="-797" w:firstLine="7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72AC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142,4</w:t>
            </w:r>
          </w:p>
        </w:tc>
        <w:tc>
          <w:tcPr>
            <w:tcW w:w="4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60D1F" w:rsidRPr="00A72AC6" w:rsidRDefault="00F60D1F" w:rsidP="00806215">
            <w:pPr>
              <w:shd w:val="clear" w:color="auto" w:fill="FFFFFF"/>
              <w:ind w:firstLine="7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72AC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20,6</w:t>
            </w:r>
          </w:p>
        </w:tc>
        <w:tc>
          <w:tcPr>
            <w:tcW w:w="5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60D1F" w:rsidRPr="00A72AC6" w:rsidRDefault="00F60D1F" w:rsidP="00806215">
            <w:pPr>
              <w:shd w:val="clear" w:color="auto" w:fill="FFFFFF"/>
              <w:ind w:firstLine="7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72AC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16,8</w:t>
            </w:r>
          </w:p>
        </w:tc>
      </w:tr>
      <w:tr w:rsidR="00F60D1F" w:rsidRPr="00A72AC6" w:rsidTr="00806215">
        <w:trPr>
          <w:trHeight w:val="211"/>
        </w:trPr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60D1F" w:rsidRDefault="00F60D1F" w:rsidP="00806215">
            <w:pPr>
              <w:shd w:val="clear" w:color="auto" w:fill="FFFFFF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32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60D1F" w:rsidRPr="00A72AC6" w:rsidRDefault="00F60D1F" w:rsidP="00806215">
            <w:pPr>
              <w:shd w:val="clear" w:color="auto" w:fill="FFFFFF"/>
              <w:ind w:firstLine="7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72AC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Атырауская</w:t>
            </w:r>
            <w:proofErr w:type="spellEnd"/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60D1F" w:rsidRPr="00A72AC6" w:rsidRDefault="00F60D1F" w:rsidP="00806215">
            <w:pPr>
              <w:shd w:val="clear" w:color="auto" w:fill="FFFFFF"/>
              <w:ind w:left="-797" w:firstLine="7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72AC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139,8</w:t>
            </w:r>
          </w:p>
        </w:tc>
        <w:tc>
          <w:tcPr>
            <w:tcW w:w="4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60D1F" w:rsidRPr="00A72AC6" w:rsidRDefault="00F60D1F" w:rsidP="00806215">
            <w:pPr>
              <w:shd w:val="clear" w:color="auto" w:fill="FFFFFF"/>
              <w:ind w:firstLine="7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72AC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14</w:t>
            </w:r>
          </w:p>
        </w:tc>
        <w:tc>
          <w:tcPr>
            <w:tcW w:w="5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60D1F" w:rsidRPr="00A72AC6" w:rsidRDefault="00F60D1F" w:rsidP="00806215">
            <w:pPr>
              <w:shd w:val="clear" w:color="auto" w:fill="FFFFFF"/>
              <w:ind w:firstLine="7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72AC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15,8</w:t>
            </w:r>
          </w:p>
        </w:tc>
      </w:tr>
      <w:tr w:rsidR="00F60D1F" w:rsidRPr="00A72AC6" w:rsidTr="00806215">
        <w:trPr>
          <w:trHeight w:val="211"/>
        </w:trPr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60D1F" w:rsidRDefault="00F60D1F" w:rsidP="00806215">
            <w:pPr>
              <w:shd w:val="clear" w:color="auto" w:fill="FFFFFF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14</w:t>
            </w:r>
          </w:p>
        </w:tc>
        <w:tc>
          <w:tcPr>
            <w:tcW w:w="32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60D1F" w:rsidRPr="00A72AC6" w:rsidRDefault="00F60D1F" w:rsidP="00806215">
            <w:pPr>
              <w:shd w:val="clear" w:color="auto" w:fill="FFFFFF"/>
              <w:ind w:firstLine="7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72AC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Алматинская</w:t>
            </w:r>
            <w:proofErr w:type="spellEnd"/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60D1F" w:rsidRPr="00A72AC6" w:rsidRDefault="00F60D1F" w:rsidP="00806215">
            <w:pPr>
              <w:shd w:val="clear" w:color="auto" w:fill="FFFFFF"/>
              <w:ind w:left="-797" w:firstLine="7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72AC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135,8</w:t>
            </w:r>
          </w:p>
        </w:tc>
        <w:tc>
          <w:tcPr>
            <w:tcW w:w="4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60D1F" w:rsidRPr="00A72AC6" w:rsidRDefault="00F60D1F" w:rsidP="00806215">
            <w:pPr>
              <w:shd w:val="clear" w:color="auto" w:fill="FFFFFF"/>
              <w:ind w:firstLine="7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72AC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24,8</w:t>
            </w:r>
          </w:p>
        </w:tc>
        <w:tc>
          <w:tcPr>
            <w:tcW w:w="5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60D1F" w:rsidRPr="00A72AC6" w:rsidRDefault="00F60D1F" w:rsidP="00806215">
            <w:pPr>
              <w:shd w:val="clear" w:color="auto" w:fill="FFFFFF"/>
              <w:ind w:firstLine="7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72AC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20,9</w:t>
            </w:r>
          </w:p>
        </w:tc>
      </w:tr>
      <w:tr w:rsidR="00F60D1F" w:rsidRPr="00A72AC6" w:rsidTr="00806215">
        <w:trPr>
          <w:trHeight w:val="211"/>
        </w:trPr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60D1F" w:rsidRDefault="00F60D1F" w:rsidP="00806215">
            <w:pPr>
              <w:shd w:val="clear" w:color="auto" w:fill="FFFFFF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15</w:t>
            </w:r>
          </w:p>
        </w:tc>
        <w:tc>
          <w:tcPr>
            <w:tcW w:w="32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60D1F" w:rsidRPr="00A72AC6" w:rsidRDefault="00F60D1F" w:rsidP="00806215">
            <w:pPr>
              <w:shd w:val="clear" w:color="auto" w:fill="FFFFFF"/>
              <w:ind w:firstLine="7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72AC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Мангистауская</w:t>
            </w:r>
            <w:proofErr w:type="spellEnd"/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60D1F" w:rsidRPr="00A72AC6" w:rsidRDefault="00F60D1F" w:rsidP="00806215">
            <w:pPr>
              <w:shd w:val="clear" w:color="auto" w:fill="FFFFFF"/>
              <w:ind w:left="-797" w:firstLine="7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72AC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131,2</w:t>
            </w:r>
          </w:p>
        </w:tc>
        <w:tc>
          <w:tcPr>
            <w:tcW w:w="4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60D1F" w:rsidRPr="00A72AC6" w:rsidRDefault="00F60D1F" w:rsidP="00806215">
            <w:pPr>
              <w:shd w:val="clear" w:color="auto" w:fill="FFFFFF"/>
              <w:ind w:firstLine="7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72AC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14,1:</w:t>
            </w:r>
          </w:p>
        </w:tc>
        <w:tc>
          <w:tcPr>
            <w:tcW w:w="5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60D1F" w:rsidRPr="00A72AC6" w:rsidRDefault="00F60D1F" w:rsidP="00806215">
            <w:pPr>
              <w:shd w:val="clear" w:color="auto" w:fill="FFFFFF"/>
              <w:ind w:firstLine="7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72AC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10,1</w:t>
            </w:r>
          </w:p>
        </w:tc>
      </w:tr>
    </w:tbl>
    <w:p w:rsidR="00F60D1F" w:rsidRPr="00A72AC6" w:rsidRDefault="00F60D1F" w:rsidP="00F60D1F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A72AC6">
        <w:rPr>
          <w:rFonts w:ascii="Times New Roman" w:eastAsia="Times New Roman" w:hAnsi="Times New Roman" w:cs="Times New Roman"/>
          <w:color w:val="000000"/>
          <w:sz w:val="24"/>
          <w:szCs w:val="24"/>
        </w:rPr>
        <w:t>Следующие после Северо-Казахстанской области места занима</w:t>
      </w:r>
      <w:r w:rsidRPr="00A72AC6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ют Павлодарская, Восточно-Казахстанская, </w:t>
      </w:r>
      <w:proofErr w:type="spellStart"/>
      <w:r w:rsidRPr="00A72AC6">
        <w:rPr>
          <w:rFonts w:ascii="Times New Roman" w:eastAsia="Times New Roman" w:hAnsi="Times New Roman" w:cs="Times New Roman"/>
          <w:color w:val="000000"/>
          <w:sz w:val="24"/>
          <w:szCs w:val="24"/>
        </w:rPr>
        <w:t>Костанайская</w:t>
      </w:r>
      <w:proofErr w:type="spellEnd"/>
      <w:r w:rsidRPr="00A72AC6">
        <w:rPr>
          <w:rFonts w:ascii="Times New Roman" w:eastAsia="Times New Roman" w:hAnsi="Times New Roman" w:cs="Times New Roman"/>
          <w:color w:val="000000"/>
          <w:sz w:val="24"/>
          <w:szCs w:val="24"/>
        </w:rPr>
        <w:t>, Кара</w:t>
      </w:r>
      <w:r w:rsidRPr="00A72AC6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гандинская, </w:t>
      </w:r>
      <w:proofErr w:type="spellStart"/>
      <w:r w:rsidRPr="00A72AC6">
        <w:rPr>
          <w:rFonts w:ascii="Times New Roman" w:eastAsia="Times New Roman" w:hAnsi="Times New Roman" w:cs="Times New Roman"/>
          <w:color w:val="000000"/>
          <w:sz w:val="24"/>
          <w:szCs w:val="24"/>
        </w:rPr>
        <w:t>Акмолинская</w:t>
      </w:r>
      <w:proofErr w:type="spellEnd"/>
      <w:r w:rsidRPr="00A72AC6">
        <w:rPr>
          <w:rFonts w:ascii="Times New Roman" w:eastAsia="Times New Roman" w:hAnsi="Times New Roman" w:cs="Times New Roman"/>
          <w:color w:val="000000"/>
          <w:sz w:val="24"/>
          <w:szCs w:val="24"/>
        </w:rPr>
        <w:t>, Западно-Казахстанская области и г. Алматы. В остальных регионах этот показатель ниже среднереспубликанского [1,2]. Нет данных по Туркестанской области.</w:t>
      </w:r>
    </w:p>
    <w:p w:rsidR="00F60D1F" w:rsidRPr="00A72AC6" w:rsidRDefault="00F60D1F" w:rsidP="00F60D1F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A72AC6">
        <w:rPr>
          <w:rFonts w:ascii="Times New Roman" w:eastAsia="Times New Roman" w:hAnsi="Times New Roman" w:cs="Times New Roman"/>
          <w:color w:val="000000"/>
          <w:sz w:val="24"/>
          <w:szCs w:val="24"/>
        </w:rPr>
        <w:t>В колонках 2 и 3 таблицы показаны индексы старения городского и се</w:t>
      </w:r>
      <w:r w:rsidRPr="00A72AC6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льского населения. Индекс старения -</w:t>
      </w:r>
      <w:r w:rsidR="00A635B3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bookmarkStart w:id="0" w:name="_GoBack"/>
      <w:bookmarkEnd w:id="0"/>
      <w:r w:rsidRPr="00A72AC6">
        <w:rPr>
          <w:rFonts w:ascii="Times New Roman" w:eastAsia="Times New Roman" w:hAnsi="Times New Roman" w:cs="Times New Roman"/>
          <w:color w:val="000000"/>
          <w:sz w:val="24"/>
          <w:szCs w:val="24"/>
        </w:rPr>
        <w:t>это доля пожилых людей в возрасте 65 лет и старше на каждые 100 лиц молодого возраста (до 15 лет). Индекс ста</w:t>
      </w:r>
      <w:r w:rsidRPr="00A72AC6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рения как городского, так и сельского населения самый высокий также в СКО.</w:t>
      </w:r>
    </w:p>
    <w:p w:rsidR="00F60D1F" w:rsidRPr="00A72AC6" w:rsidRDefault="00F60D1F" w:rsidP="00F60D1F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A72AC6">
        <w:rPr>
          <w:rFonts w:ascii="Times New Roman" w:eastAsia="Times New Roman" w:hAnsi="Times New Roman" w:cs="Times New Roman"/>
          <w:color w:val="000000"/>
          <w:sz w:val="24"/>
          <w:szCs w:val="24"/>
        </w:rPr>
        <w:t>Сейчас трудно сказать, насколько индекс старения влияет на общий по</w:t>
      </w:r>
      <w:r w:rsidRPr="00A72AC6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казатель заболеваемости. В настоя</w:t>
      </w:r>
      <w:r w:rsidRPr="00A72AC6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щее время тенденция старения харак</w:t>
      </w:r>
      <w:r w:rsidRPr="00A72AC6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терна в целом для населе</w:t>
      </w:r>
      <w:r w:rsidRPr="00A72AC6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ния Казахстана, что связы</w:t>
      </w:r>
      <w:r w:rsidRPr="00A72AC6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вается с сокращением уров</w:t>
      </w:r>
      <w:r w:rsidRPr="00A72AC6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ня рождаемости. Так, в 2016 году коэффициент рождае</w:t>
      </w:r>
      <w:r w:rsidRPr="00A72AC6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мости увеличился только в 5 регионах республики из 16. Самый низкий индекс старе</w:t>
      </w:r>
      <w:r w:rsidRPr="00A72AC6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ния в </w:t>
      </w:r>
      <w:proofErr w:type="spellStart"/>
      <w:r w:rsidRPr="00A72AC6">
        <w:rPr>
          <w:rFonts w:ascii="Times New Roman" w:eastAsia="Times New Roman" w:hAnsi="Times New Roman" w:cs="Times New Roman"/>
          <w:color w:val="000000"/>
          <w:sz w:val="24"/>
          <w:szCs w:val="24"/>
        </w:rPr>
        <w:t>Атырауской</w:t>
      </w:r>
      <w:proofErr w:type="spellEnd"/>
      <w:r w:rsidRPr="00A72AC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области, где на 100 человек в возрас</w:t>
      </w:r>
      <w:r w:rsidRPr="00A72AC6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те до 15 лет приходится 14 стариков.</w:t>
      </w:r>
    </w:p>
    <w:p w:rsidR="00F60D1F" w:rsidRPr="00A72AC6" w:rsidRDefault="00F60D1F" w:rsidP="00F60D1F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A72AC6">
        <w:rPr>
          <w:rFonts w:ascii="Times New Roman" w:eastAsia="Times New Roman" w:hAnsi="Times New Roman" w:cs="Times New Roman"/>
          <w:color w:val="000000"/>
          <w:sz w:val="24"/>
          <w:szCs w:val="24"/>
        </w:rPr>
        <w:t>Общеизвестно, что бо</w:t>
      </w:r>
      <w:r w:rsidRPr="00A72AC6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лезнь гораздо легче пред</w:t>
      </w:r>
      <w:r w:rsidRPr="00A72AC6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упредить, чем лечить. Одну из возможностей пред</w:t>
      </w:r>
      <w:r w:rsidRPr="00A72AC6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упреждения </w:t>
      </w:r>
      <w:proofErr w:type="spellStart"/>
      <w:r w:rsidRPr="00A72AC6">
        <w:rPr>
          <w:rFonts w:ascii="Times New Roman" w:eastAsia="Times New Roman" w:hAnsi="Times New Roman" w:cs="Times New Roman"/>
          <w:color w:val="000000"/>
          <w:sz w:val="24"/>
          <w:szCs w:val="24"/>
        </w:rPr>
        <w:t>онкозаболевае</w:t>
      </w:r>
      <w:r w:rsidRPr="00A72AC6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мости</w:t>
      </w:r>
      <w:proofErr w:type="spellEnd"/>
      <w:r w:rsidRPr="00A72AC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в СКО выявили ре</w:t>
      </w:r>
      <w:r w:rsidRPr="00A72AC6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зультаты громадной работы, проведенной в течение 13 лет по установлению связей между факторами риска при</w:t>
      </w:r>
      <w:r w:rsidRPr="00A72AC6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родного и антропогенного происхож</w:t>
      </w:r>
      <w:r w:rsidRPr="00A72AC6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дения с онкологическими заболевани</w:t>
      </w:r>
      <w:r w:rsidRPr="00A72AC6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ями населения СКО и ВКО. В исследо</w:t>
      </w:r>
      <w:r w:rsidRPr="00A72AC6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ваниях принимали участие ученые СКГУ им. М. Козыбаева, Восточно-Казахстанского государственного тех</w:t>
      </w:r>
      <w:r w:rsidRPr="00A72AC6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нического университета им. Д. </w:t>
      </w:r>
      <w:proofErr w:type="spellStart"/>
      <w:r w:rsidRPr="00A72AC6">
        <w:rPr>
          <w:rFonts w:ascii="Times New Roman" w:eastAsia="Times New Roman" w:hAnsi="Times New Roman" w:cs="Times New Roman"/>
          <w:color w:val="000000"/>
          <w:sz w:val="24"/>
          <w:szCs w:val="24"/>
        </w:rPr>
        <w:t>Серикбаева</w:t>
      </w:r>
      <w:proofErr w:type="spellEnd"/>
      <w:r w:rsidRPr="00A72AC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(под руководством доктора тех</w:t>
      </w:r>
      <w:r w:rsidRPr="00A72AC6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нических наук ректора Г. </w:t>
      </w:r>
      <w:proofErr w:type="spellStart"/>
      <w:r w:rsidRPr="00A72AC6">
        <w:rPr>
          <w:rFonts w:ascii="Times New Roman" w:eastAsia="Times New Roman" w:hAnsi="Times New Roman" w:cs="Times New Roman"/>
          <w:color w:val="000000"/>
          <w:sz w:val="24"/>
          <w:szCs w:val="24"/>
        </w:rPr>
        <w:t>Мутанова</w:t>
      </w:r>
      <w:proofErr w:type="spellEnd"/>
      <w:r w:rsidRPr="00A72AC6">
        <w:rPr>
          <w:rFonts w:ascii="Times New Roman" w:eastAsia="Times New Roman" w:hAnsi="Times New Roman" w:cs="Times New Roman"/>
          <w:color w:val="000000"/>
          <w:sz w:val="24"/>
          <w:szCs w:val="24"/>
        </w:rPr>
        <w:t>), Института водных и экологических проблем Сибирского отделения Рос</w:t>
      </w:r>
      <w:r w:rsidRPr="00A72AC6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сийской академии наук (г. Барнаул), </w:t>
      </w:r>
      <w:r w:rsidRPr="00A72AC6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НИИ </w:t>
      </w:r>
      <w:r w:rsidRPr="00A72AC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онкологии </w:t>
      </w:r>
      <w:proofErr w:type="gramStart"/>
      <w:r w:rsidRPr="00A72AC6">
        <w:rPr>
          <w:rFonts w:ascii="Times New Roman" w:eastAsia="Times New Roman" w:hAnsi="Times New Roman" w:cs="Times New Roman"/>
          <w:color w:val="000000"/>
          <w:sz w:val="24"/>
          <w:szCs w:val="24"/>
        </w:rPr>
        <w:t>СО</w:t>
      </w:r>
      <w:proofErr w:type="gramEnd"/>
      <w:r w:rsidRPr="00A72AC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Российской акаде</w:t>
      </w:r>
      <w:r w:rsidRPr="00A72AC6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мии  медицинских  наук  (г.   Томск).</w:t>
      </w:r>
    </w:p>
    <w:p w:rsidR="00F60D1F" w:rsidRPr="00A72AC6" w:rsidRDefault="00F60D1F" w:rsidP="00F60D1F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A72AC6">
        <w:rPr>
          <w:rFonts w:ascii="Times New Roman" w:eastAsia="Times New Roman" w:hAnsi="Times New Roman" w:cs="Times New Roman"/>
          <w:color w:val="000000"/>
          <w:sz w:val="24"/>
          <w:szCs w:val="24"/>
        </w:rPr>
        <w:t>Общее руководство осуществлялось соавтором настоящей публикации про</w:t>
      </w:r>
      <w:r w:rsidRPr="00A72AC6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фессором </w:t>
      </w:r>
      <w:proofErr w:type="spellStart"/>
      <w:r w:rsidRPr="00A72AC6">
        <w:rPr>
          <w:rFonts w:ascii="Times New Roman" w:eastAsia="Times New Roman" w:hAnsi="Times New Roman" w:cs="Times New Roman"/>
          <w:color w:val="000000"/>
          <w:sz w:val="24"/>
          <w:szCs w:val="24"/>
        </w:rPr>
        <w:t>Н.П.Белецкой</w:t>
      </w:r>
      <w:proofErr w:type="spellEnd"/>
      <w:r w:rsidRPr="00A72AC6"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:rsidR="00F60D1F" w:rsidRPr="00A72AC6" w:rsidRDefault="00F60D1F" w:rsidP="00F60D1F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A72AC6">
        <w:rPr>
          <w:rFonts w:ascii="Times New Roman" w:eastAsia="Times New Roman" w:hAnsi="Times New Roman" w:cs="Times New Roman"/>
          <w:color w:val="000000"/>
          <w:sz w:val="24"/>
          <w:szCs w:val="24"/>
        </w:rPr>
        <w:t>Проведен анализ около 50 тысяч корреляций между факторами внеш</w:t>
      </w:r>
      <w:r w:rsidRPr="00A72AC6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ней среды (отобрано более 400) и забо</w:t>
      </w:r>
      <w:r w:rsidRPr="00A72AC6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леваемостью населения по разным классам болезней (отобрано 140 пока</w:t>
      </w:r>
      <w:r w:rsidRPr="00A72AC6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зателей). Математический анализ по</w:t>
      </w:r>
      <w:r w:rsidRPr="00A72AC6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мог выявить наиболее значимые свя</w:t>
      </w:r>
      <w:r w:rsidRPr="00A72AC6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зи между факторами среды и заболе</w:t>
      </w:r>
      <w:r w:rsidRPr="00A72AC6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ваемостью того или иного класса бо</w:t>
      </w:r>
      <w:r w:rsidRPr="00A72AC6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лезней (органа человека). Проведено ранжирование факторов риска.</w:t>
      </w:r>
    </w:p>
    <w:p w:rsidR="00F60D1F" w:rsidRPr="00A72AC6" w:rsidRDefault="00F60D1F" w:rsidP="00F60D1F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A72AC6">
        <w:rPr>
          <w:rFonts w:ascii="Times New Roman" w:eastAsia="Times New Roman" w:hAnsi="Times New Roman" w:cs="Times New Roman"/>
          <w:color w:val="000000"/>
          <w:sz w:val="24"/>
          <w:szCs w:val="24"/>
        </w:rPr>
        <w:t>В результате названных исследова</w:t>
      </w:r>
      <w:r w:rsidRPr="00A72AC6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ний установлено, что для полноценно</w:t>
      </w:r>
      <w:r w:rsidRPr="00A72AC6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го развития организма человека тре</w:t>
      </w:r>
      <w:r w:rsidRPr="00A72AC6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буется не менее 30 микроэлементов. О необходимости йода все </w:t>
      </w:r>
      <w:proofErr w:type="gramStart"/>
      <w:r w:rsidRPr="00A72AC6">
        <w:rPr>
          <w:rFonts w:ascii="Times New Roman" w:eastAsia="Times New Roman" w:hAnsi="Times New Roman" w:cs="Times New Roman"/>
          <w:color w:val="000000"/>
          <w:sz w:val="24"/>
          <w:szCs w:val="24"/>
        </w:rPr>
        <w:t>знают со школьной скамьи и мало кто знает</w:t>
      </w:r>
      <w:proofErr w:type="gramEnd"/>
      <w:r w:rsidRPr="00A72AC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о необходимо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сти</w:t>
      </w:r>
      <w:r w:rsidRPr="00A72AC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других микроэлемен</w:t>
      </w:r>
      <w:r w:rsidRPr="00A72AC6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тов. </w:t>
      </w:r>
      <w:r w:rsidRPr="00A72AC6">
        <w:rPr>
          <w:rFonts w:ascii="Times New Roman" w:eastAsia="Times New Roman" w:hAnsi="Times New Roman" w:cs="Times New Roman"/>
          <w:color w:val="000000"/>
          <w:sz w:val="24"/>
          <w:szCs w:val="24"/>
        </w:rPr>
        <w:lastRenderedPageBreak/>
        <w:t>Например, селен блокирует раз</w:t>
      </w:r>
      <w:r w:rsidRPr="00A72AC6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витие </w:t>
      </w:r>
      <w:proofErr w:type="spellStart"/>
      <w:r w:rsidRPr="00A72AC6">
        <w:rPr>
          <w:rFonts w:ascii="Times New Roman" w:eastAsia="Times New Roman" w:hAnsi="Times New Roman" w:cs="Times New Roman"/>
          <w:color w:val="000000"/>
          <w:sz w:val="24"/>
          <w:szCs w:val="24"/>
        </w:rPr>
        <w:t>онкопроцессов</w:t>
      </w:r>
      <w:proofErr w:type="spellEnd"/>
      <w:r w:rsidRPr="00A72AC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а СКО не только </w:t>
      </w:r>
      <w:proofErr w:type="spellStart"/>
      <w:r w:rsidRPr="00A72AC6">
        <w:rPr>
          <w:rFonts w:ascii="Times New Roman" w:eastAsia="Times New Roman" w:hAnsi="Times New Roman" w:cs="Times New Roman"/>
          <w:color w:val="000000"/>
          <w:sz w:val="24"/>
          <w:szCs w:val="24"/>
        </w:rPr>
        <w:t>йод</w:t>
      </w:r>
      <w:proofErr w:type="gramStart"/>
      <w:r w:rsidRPr="00A72AC6"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proofErr w:type="spellEnd"/>
      <w:r w:rsidRPr="00A72AC6">
        <w:rPr>
          <w:rFonts w:ascii="Times New Roman" w:eastAsia="Times New Roman" w:hAnsi="Times New Roman" w:cs="Times New Roman"/>
          <w:color w:val="000000"/>
          <w:sz w:val="24"/>
          <w:szCs w:val="24"/>
        </w:rPr>
        <w:t>-</w:t>
      </w:r>
      <w:proofErr w:type="gramEnd"/>
      <w:r w:rsidRPr="00A72AC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но и </w:t>
      </w:r>
      <w:proofErr w:type="spellStart"/>
      <w:r w:rsidRPr="00A72AC6">
        <w:rPr>
          <w:rFonts w:ascii="Times New Roman" w:eastAsia="Times New Roman" w:hAnsi="Times New Roman" w:cs="Times New Roman"/>
          <w:color w:val="000000"/>
          <w:sz w:val="24"/>
          <w:szCs w:val="24"/>
        </w:rPr>
        <w:t>селенодефицитный</w:t>
      </w:r>
      <w:proofErr w:type="spellEnd"/>
      <w:r w:rsidRPr="00A72AC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реги</w:t>
      </w:r>
      <w:r w:rsidRPr="00A72AC6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он. Попутно заметим, что в </w:t>
      </w:r>
      <w:proofErr w:type="spellStart"/>
      <w:r w:rsidRPr="00A72AC6">
        <w:rPr>
          <w:rFonts w:ascii="Times New Roman" w:eastAsia="Times New Roman" w:hAnsi="Times New Roman" w:cs="Times New Roman"/>
          <w:color w:val="000000"/>
          <w:sz w:val="24"/>
          <w:szCs w:val="24"/>
        </w:rPr>
        <w:t>селенодефицитной</w:t>
      </w:r>
      <w:proofErr w:type="spellEnd"/>
      <w:r w:rsidRPr="00A72AC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Скандинавии населению раздают </w:t>
      </w:r>
      <w:proofErr w:type="spellStart"/>
      <w:r w:rsidRPr="00A72AC6">
        <w:rPr>
          <w:rFonts w:ascii="Times New Roman" w:eastAsia="Times New Roman" w:hAnsi="Times New Roman" w:cs="Times New Roman"/>
          <w:color w:val="000000"/>
          <w:sz w:val="24"/>
          <w:szCs w:val="24"/>
        </w:rPr>
        <w:t>селеносодержащие</w:t>
      </w:r>
      <w:proofErr w:type="spellEnd"/>
      <w:r w:rsidRPr="00A72AC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таблетки.</w:t>
      </w:r>
    </w:p>
    <w:p w:rsidR="00F60D1F" w:rsidRPr="00A72AC6" w:rsidRDefault="00F60D1F" w:rsidP="00F60D1F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A72AC6">
        <w:rPr>
          <w:rFonts w:ascii="Times New Roman" w:eastAsia="Times New Roman" w:hAnsi="Times New Roman" w:cs="Times New Roman"/>
          <w:color w:val="000000"/>
          <w:sz w:val="24"/>
          <w:szCs w:val="24"/>
        </w:rPr>
        <w:t>Необходимые микроэлементы по</w:t>
      </w:r>
      <w:r w:rsidRPr="00A72AC6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ступают в организм человека с расти</w:t>
      </w:r>
      <w:r w:rsidRPr="00A72AC6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тельной пищей, а многие северяне не привыкли к ней. Проведенные опросы показали, что основная пища северян, особенно в зимнее время </w:t>
      </w:r>
      <w:proofErr w:type="gramStart"/>
      <w:r w:rsidRPr="00A72AC6"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proofErr w:type="gramEnd"/>
      <w:r w:rsidRPr="00A72AC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особенно в сельской местности, - это хлеб, мясо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,</w:t>
      </w:r>
      <w:r w:rsidRPr="00A72AC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молоко, картофель. В ней недостаточ</w:t>
      </w:r>
      <w:r w:rsidRPr="00A72AC6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но овощей, фруктов, ягод, зелени. Из продуктов растительного происхожде</w:t>
      </w:r>
      <w:r w:rsidRPr="00A72AC6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ния более 75% населения потребляет ежедневно хлеб, картофель, лук, до 68% - масло растительное. Довольно велика доля сельского населения СКО, потребляющего свежие фрукты и овощи только один раз в неделю и ре</w:t>
      </w:r>
      <w:r w:rsidRPr="00A72AC6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же.</w:t>
      </w:r>
    </w:p>
    <w:p w:rsidR="00F60D1F" w:rsidRPr="00A72AC6" w:rsidRDefault="00F60D1F" w:rsidP="00F60D1F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A72AC6">
        <w:rPr>
          <w:rFonts w:ascii="Times New Roman" w:eastAsia="Times New Roman" w:hAnsi="Times New Roman" w:cs="Times New Roman"/>
          <w:color w:val="000000"/>
          <w:sz w:val="24"/>
          <w:szCs w:val="24"/>
        </w:rPr>
        <w:t>Отсюда рекомендация жителям СКО по предупреждению заболевае</w:t>
      </w:r>
      <w:r w:rsidRPr="00A72AC6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мости: по мере возможности увеличи</w:t>
      </w:r>
      <w:r w:rsidRPr="00A72AC6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вать обеспечение организма продук</w:t>
      </w:r>
      <w:r w:rsidRPr="00A72AC6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тами, содержащими Микроэлементы, - овощами, фруктами, ягодами, зе</w:t>
      </w:r>
      <w:r w:rsidRPr="00A72AC6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ленью.</w:t>
      </w:r>
    </w:p>
    <w:p w:rsidR="00F60D1F" w:rsidRPr="00A72AC6" w:rsidRDefault="00F60D1F" w:rsidP="00F60D1F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A72AC6">
        <w:rPr>
          <w:rFonts w:ascii="Times New Roman" w:eastAsia="Times New Roman" w:hAnsi="Times New Roman" w:cs="Times New Roman"/>
          <w:color w:val="000000"/>
          <w:sz w:val="24"/>
          <w:szCs w:val="24"/>
        </w:rPr>
        <w:t>Исследованиями установлены неко</w:t>
      </w:r>
      <w:r w:rsidRPr="00A72AC6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торые группы риска. Установлено, что продолжительность жизни женщин СКО в среднем на 10 лет превышает продолжительность жизни мужчин, городское население заболевает ча</w:t>
      </w:r>
      <w:r w:rsidRPr="00A72AC6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ще, чем сельское, мужчины заболева</w:t>
      </w:r>
      <w:r w:rsidRPr="00A72AC6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ют чаще женщин, особенно в сельской местности.</w:t>
      </w:r>
    </w:p>
    <w:p w:rsidR="00F60D1F" w:rsidRPr="00A72AC6" w:rsidRDefault="00F60D1F" w:rsidP="00F60D1F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A72AC6">
        <w:rPr>
          <w:rFonts w:ascii="Times New Roman" w:eastAsia="Times New Roman" w:hAnsi="Times New Roman" w:cs="Times New Roman"/>
          <w:color w:val="000000"/>
          <w:sz w:val="24"/>
          <w:szCs w:val="24"/>
        </w:rPr>
        <w:t>К неблагоприятным факторам, свя</w:t>
      </w:r>
      <w:r w:rsidRPr="00A72AC6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занным со структурой рациона опро</w:t>
      </w:r>
      <w:r w:rsidRPr="00A72AC6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шенных, следует отнести также край</w:t>
      </w:r>
      <w:r w:rsidRPr="00A72AC6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не низкое потребление рыбы: ежед</w:t>
      </w:r>
      <w:r w:rsidRPr="00A72AC6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невно данный продукт употребляют в пищу только 3-9% жителей, а подавля</w:t>
      </w:r>
      <w:r w:rsidRPr="00A72AC6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ющее большинство респондентов едят рыбу раз в неделю или реже.</w:t>
      </w:r>
    </w:p>
    <w:p w:rsidR="00F60D1F" w:rsidRDefault="00F60D1F" w:rsidP="00F60D1F">
      <w:pPr>
        <w:shd w:val="clear" w:color="auto" w:fill="FFFFFF"/>
        <w:ind w:firstLine="7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A72AC6">
        <w:rPr>
          <w:rFonts w:ascii="Times New Roman" w:eastAsia="Times New Roman" w:hAnsi="Times New Roman" w:cs="Times New Roman"/>
          <w:color w:val="000000"/>
          <w:sz w:val="24"/>
          <w:szCs w:val="24"/>
        </w:rPr>
        <w:t>Несбалансированность питания и недостаток в рационе свежих овощей и фруктов следует признать одним из значимых факторов риска, способных играть существенную роль в повыше</w:t>
      </w:r>
      <w:r w:rsidRPr="00A72AC6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нии уровня </w:t>
      </w:r>
      <w:proofErr w:type="spellStart"/>
      <w:r w:rsidRPr="00A72AC6">
        <w:rPr>
          <w:rFonts w:ascii="Times New Roman" w:eastAsia="Times New Roman" w:hAnsi="Times New Roman" w:cs="Times New Roman"/>
          <w:color w:val="000000"/>
          <w:sz w:val="24"/>
          <w:szCs w:val="24"/>
        </w:rPr>
        <w:t>онкопатологий</w:t>
      </w:r>
      <w:proofErr w:type="spellEnd"/>
      <w:r w:rsidRPr="00A72AC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в регионе, а увеличение такой растительной пищи может укрепить здоровье и у кого-то предотвратить опасную заболевае</w:t>
      </w:r>
      <w:r w:rsidRPr="00A72AC6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мость.</w:t>
      </w:r>
    </w:p>
    <w:p w:rsidR="00F60D1F" w:rsidRDefault="00F60D1F" w:rsidP="00F60D1F">
      <w:pPr>
        <w:shd w:val="clear" w:color="auto" w:fill="FFFFFF"/>
        <w:ind w:firstLine="7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F60D1F" w:rsidRPr="00A72AC6" w:rsidRDefault="00F60D1F" w:rsidP="00F60D1F">
      <w:pPr>
        <w:shd w:val="clear" w:color="auto" w:fill="FFFFFF"/>
        <w:ind w:firstLine="72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A72AC6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// Северный Казахстан.-2019.- 29 октября</w:t>
      </w:r>
    </w:p>
    <w:p w:rsidR="0012410C" w:rsidRDefault="0012410C"/>
    <w:sectPr w:rsidR="0012410C" w:rsidSect="00F60D1F">
      <w:pgSz w:w="11909" w:h="16834"/>
      <w:pgMar w:top="1134" w:right="850" w:bottom="1134" w:left="1701" w:header="720" w:footer="72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CB640C8"/>
    <w:multiLevelType w:val="hybridMultilevel"/>
    <w:tmpl w:val="D3BEADD2"/>
    <w:lvl w:ilvl="0" w:tplc="0419000F">
      <w:start w:val="1"/>
      <w:numFmt w:val="decimal"/>
      <w:lvlText w:val="%1."/>
      <w:lvlJc w:val="left"/>
      <w:pPr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">
    <w:nsid w:val="5E273A0B"/>
    <w:multiLevelType w:val="hybridMultilevel"/>
    <w:tmpl w:val="DDF487FE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0394D"/>
    <w:rsid w:val="0012410C"/>
    <w:rsid w:val="00A635B3"/>
    <w:rsid w:val="00B0394D"/>
    <w:rsid w:val="00F60D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60D1F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60D1F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997</Words>
  <Characters>5685</Characters>
  <Application>Microsoft Office Word</Application>
  <DocSecurity>0</DocSecurity>
  <Lines>47</Lines>
  <Paragraphs>13</Paragraphs>
  <ScaleCrop>false</ScaleCrop>
  <Company>SPecialiST RePack</Company>
  <LinksUpToDate>false</LinksUpToDate>
  <CharactersWithSpaces>6669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Макаренко Ольга Михайловна</dc:creator>
  <cp:keywords/>
  <dc:description/>
  <cp:lastModifiedBy>Косарева Наталья Евгеньевна</cp:lastModifiedBy>
  <cp:revision>3</cp:revision>
  <dcterms:created xsi:type="dcterms:W3CDTF">2019-10-29T04:57:00Z</dcterms:created>
  <dcterms:modified xsi:type="dcterms:W3CDTF">2019-10-29T07:57:00Z</dcterms:modified>
</cp:coreProperties>
</file>