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66D" w:rsidRPr="00BB588B" w:rsidRDefault="00BE466D" w:rsidP="00BE46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B58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Правила присуждения Государственной молодежной премии "</w:t>
      </w:r>
      <w:proofErr w:type="spellStart"/>
      <w:r w:rsidRPr="00BB58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Дарын</w:t>
      </w:r>
      <w:proofErr w:type="spellEnd"/>
      <w:r w:rsidRPr="00BB58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"</w:t>
      </w:r>
    </w:p>
    <w:p w:rsidR="00BE466D" w:rsidRPr="00BE466D" w:rsidRDefault="00BE466D" w:rsidP="00BE4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размещения: 27.05.2019 - 17:52 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Настоящие Правила присуждения Государственной молодежной премии "</w:t>
      </w:r>
      <w:proofErr w:type="spellStart"/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Дарын</w:t>
      </w:r>
      <w:proofErr w:type="spellEnd"/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" (далее - Правила) разработаны в соответствии с Законом Республики Казахстан от 9 февраля 2015 года "О государственной молодежной политике" и определяют порядок присуждения Государственной молодежной премии "</w:t>
      </w:r>
      <w:proofErr w:type="spellStart"/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Дарын</w:t>
      </w:r>
      <w:proofErr w:type="spellEnd"/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".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2. Государственная молодежная премия "</w:t>
      </w:r>
      <w:proofErr w:type="spellStart"/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Дарын</w:t>
      </w:r>
      <w:proofErr w:type="spellEnd"/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" (далее - премия) присуждается ежегодно по номинациям, утвержденным настоящим постановлением, в целях государственной поддержки талантливой молодежи за плодотворную научную, творческую, общественную деятельность, а также за высокие спортивные достижения.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Размер денежного вознаграждения премии устанавливается Правительством Республики Казахстан ежегодно.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соискание премии претендуют граждане Республики Казахстан в возрасте до 29 лет на момент окончания приема заявок, являющиеся лауреатами международных и республиканских конкурсов, фестивалей и выставок, призерами и победителями спортивных соревнований республиканского и международного уровней, а также кандидаты, деятельность которых является инновационной и способствует развитию соответствующей отрасли и общества в целом.</w:t>
      </w:r>
      <w:proofErr w:type="gramEnd"/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Премия может присуждаться одновременно не более чем двум соискателям по каждой номинации, в этом случае ее денежная часть делится поровну между ними. Повторное присуждение премии не допускается. Одна и та же кандидатура не может выдвигаться на соискание премии более чем по одной номинации.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присуждении премии коллективу авторов ее денежная часть делится поровну между его членами.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Представление кандидатур на соискание премии производится центральными, местными и иными государственными органами, общественными объединениями и иными юридическими лицами, зарегистрированными в порядке, установленном законодательством Республики Казахстан.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Премия присуждается постановлением Правительства Республики Казахстан на основании решения Комиссии по присуждению Государственной молодежной премии "</w:t>
      </w:r>
      <w:proofErr w:type="spellStart"/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Дарын</w:t>
      </w:r>
      <w:proofErr w:type="spellEnd"/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" (далее – Комиссия), специально созданной при уполномоченном органе в области государственной молодежной политики (далее – уполномоченный орган).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формируется из числа представителей уполномоченного органа, центральных государственных органов, творческих союзов, исполняющих свои обязанности на общественных началах, и иных юридических лиц, зарегистрированных в порядке, установленном законодательством Республики Казахстан.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Комиссии утверждается приказом уполномоченного органа.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количество членов Комиссии должно составлять нечетное число и быть не менее пятнадцати человек. Члены Комиссии принимают участие в деятельности Комиссии без права замены.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Комиссию возглавляет председатель, а в случае его отсутствия заместитель председателя.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Объявление о приеме заявок на соискание премии размещается на </w:t>
      </w:r>
      <w:proofErr w:type="spellStart"/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интернет-ресурсе</w:t>
      </w:r>
      <w:proofErr w:type="spellEnd"/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уполномоченного органа не позднее, чем за четыре месяца до завершения срока приема заявок.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8. Прием заявок на соискание премии начинается с момента объявления о приеме заявок и заканчивается за четыре месяца до вручения премии в торжественной обстановке.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9. Центральные, местные и иные государственные органы, общественные объединения и иные юридические лица, зарегистрированные в порядке, установленном законодательством Республики Казахстан, направляют в уполномоченный орган следующие документы в бумажном и электронном виде: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1) копию удостоверения личности кандидата;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регистрационную заявку по форме согласно приложению к настоящему Правилу;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3) ходатайство и справку о достижениях соискателя премии;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4) копии наградных дипломов, грамот, благодарностей (при наличии);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5) копии статей, публикаций кандидата или о кандидате (при наличии);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6) иные подтверждающие материалы о достижениях кандидата (при наличии).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 принимает, регистрирует в однодневный срок поступившие документы на соискателя премии и представляет на рассмотрение Комиссии.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10. Организация просмотров Комиссией спектаклей, кино- и телефильмов, выставок, прослушивание концертных программ, а также музыкальных и литературных произведений, ознакомление с деятельностью соискателя возлагаются на выдвигающие организации.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11. Кандидатуры, выдвинутые на соискание премии, рассматриваются Комиссией в два этапа.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первом этапе в целях всестороннего рассмотрения создаются 6 секций из числа членов Комиссии по направлениям: </w:t>
      </w:r>
      <w:proofErr w:type="gramStart"/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"Эстрада, классическая музыка, народное творчество", "Литература, театр и кино", "Журналистика и общественная деятельность", "Спорт", "Дизайн и изобразительное искусство", "Наука".</w:t>
      </w:r>
      <w:proofErr w:type="gramEnd"/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секции возглавляет руководитель, утверждаемый председателем Комиссии из числа членов Комиссии.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Заседания секций оформляются протоколом, подписываются присутствующими членами Комиссии и передаются на </w:t>
      </w:r>
      <w:proofErr w:type="gramStart"/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</w:t>
      </w:r>
      <w:proofErr w:type="gramEnd"/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итоговое заседание Комиссии.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втором этапе – Комиссия принимает решение о присуждении премии.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Решение Комиссии об утверждении кандидатуры на присуждение премии принимается на заседании Комиссии открытым голосованием простым большинством голосов. В случае равенства голосов, принятым считается решение, за которое </w:t>
      </w: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проголосовал председатель. В случае отсутствия необходимого количества голосов, премия не присуждается. Заседание считается правомочным, если на нем присутствует более двух третей членов Комиссии.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13. Решение Комиссии оформляется протоколом и подписывается присутствующими членами Комиссии.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13-1. Уполномоченный орган на основании решения Комиссии вносит в Канцелярию </w:t>
      </w:r>
      <w:proofErr w:type="spellStart"/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Премьер-Министра</w:t>
      </w:r>
      <w:proofErr w:type="spellEnd"/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Казахстан до 1 ноября года ее присуждения проект постановления Правительства Республики Казахстан о присуждении премии.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14. Решение о присуждении премии вступает в силу с момента принятия его Правительством Республики Казахстан. Постановление Правительства Республики Казахстан о присуждении премии публикуется в средствах массовой информации ко Дню Независимости Республики Казахстан.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15. Лицам, удостоенным премии, присваивается звание "Лауреат Государственной молодежной премии "</w:t>
      </w:r>
      <w:proofErr w:type="spellStart"/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Дарын</w:t>
      </w:r>
      <w:proofErr w:type="spellEnd"/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", вручаются диплом, нагрудной знак и денежная премия.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16. Премии вручаются в торжественной обстановке, церемония награждения приурочивается ко Дню Независимости Республики Казахстан.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17. Описание нагрудного знака и диплома лауреата утверждается председателем Комиссии.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Регистрационная заявка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1. Фамилия ________________________________________________________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 ______________________________________________________________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Отчество (при его наличии) __________________________________________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Дата рождения ___________________________________________________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Полное наименование выдвигающей организации _____________________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Номинация ______________________________________________________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Образование _____________________________________________________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6. Ученая степень, ученое звание ______________________________________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gramStart"/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Текущая деятельность (место работы, должность/место учебы кандидата</w:t>
      </w:r>
      <w:proofErr w:type="gramEnd"/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8.Стаж работы (для работающих граждан) ______________________________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9. Адрес проживания _____________________________________________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10.Контактный телефон ______________________________________________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11.Электронная почта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организации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705"/>
        <w:gridCol w:w="5669"/>
      </w:tblGrid>
      <w:tr w:rsidR="00BE466D" w:rsidRPr="00BE466D" w:rsidTr="00BE466D">
        <w:trPr>
          <w:trHeight w:val="30"/>
          <w:tblCellSpacing w:w="0" w:type="dxa"/>
        </w:trPr>
        <w:tc>
          <w:tcPr>
            <w:tcW w:w="4875" w:type="dxa"/>
            <w:vAlign w:val="center"/>
            <w:hideMark/>
          </w:tcPr>
          <w:p w:rsidR="00BE466D" w:rsidRPr="00BE466D" w:rsidRDefault="00BE466D" w:rsidP="00BE46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BE466D" w:rsidRPr="00BE466D" w:rsidRDefault="00BE466D" w:rsidP="00BE466D">
            <w:pPr>
              <w:spacing w:before="100" w:beforeAutospacing="1" w:after="100" w:afterAutospacing="1" w:line="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6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7425" w:type="dxa"/>
            <w:vAlign w:val="center"/>
            <w:hideMark/>
          </w:tcPr>
          <w:p w:rsidR="00BE466D" w:rsidRPr="00BE466D" w:rsidRDefault="00BE466D" w:rsidP="00BE46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BE466D" w:rsidRPr="00BE466D" w:rsidRDefault="00BE466D" w:rsidP="00BE466D">
            <w:pPr>
              <w:spacing w:before="100" w:beforeAutospacing="1" w:after="100" w:afterAutospacing="1" w:line="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6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Фамилия, имя, отчество (при их наличии)</w:t>
            </w:r>
          </w:p>
        </w:tc>
      </w:tr>
    </w:tbl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печати 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"___" ____________________ 20__ года. 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Номинации</w:t>
      </w: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E46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Государственной молодежной премии "</w:t>
      </w:r>
      <w:proofErr w:type="spellStart"/>
      <w:r w:rsidRPr="00BE46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Дарын</w:t>
      </w:r>
      <w:proofErr w:type="spellEnd"/>
      <w:r w:rsidRPr="00BE46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молодежная премия "</w:t>
      </w:r>
      <w:proofErr w:type="spellStart"/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Дарын</w:t>
      </w:r>
      <w:proofErr w:type="spellEnd"/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" присуждается по следующим номинациям: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1. Литература.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Наука.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Дизайн и изобразительное искусство.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4. Журналистика.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Классическая музыка.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6. Общественная деятельность.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Спорт.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8. Театр и кино.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9. Эстрада.</w:t>
      </w:r>
    </w:p>
    <w:p w:rsidR="00BE466D" w:rsidRPr="00BE466D" w:rsidRDefault="00BE466D" w:rsidP="00BE46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66D">
        <w:rPr>
          <w:rFonts w:ascii="Times New Roman" w:eastAsia="Times New Roman" w:hAnsi="Times New Roman" w:cs="Times New Roman"/>
          <w:sz w:val="24"/>
          <w:szCs w:val="24"/>
          <w:lang w:eastAsia="ru-RU"/>
        </w:rPr>
        <w:t>10. Народное творчество.</w:t>
      </w:r>
    </w:p>
    <w:p w:rsidR="00792337" w:rsidRDefault="00792337"/>
    <w:sectPr w:rsidR="00792337" w:rsidSect="00BB588B">
      <w:pgSz w:w="11906" w:h="16838"/>
      <w:pgMar w:top="964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E466D"/>
    <w:rsid w:val="00231136"/>
    <w:rsid w:val="00792337"/>
    <w:rsid w:val="00B9032C"/>
    <w:rsid w:val="00BB588B"/>
    <w:rsid w:val="00BE466D"/>
    <w:rsid w:val="00BF5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337"/>
  </w:style>
  <w:style w:type="paragraph" w:styleId="1">
    <w:name w:val="heading 1"/>
    <w:basedOn w:val="a"/>
    <w:link w:val="10"/>
    <w:uiPriority w:val="9"/>
    <w:qFormat/>
    <w:rsid w:val="00BE46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46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E4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BE4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466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8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3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9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1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1181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com28-4</dc:creator>
  <cp:lastModifiedBy>imotshina</cp:lastModifiedBy>
  <cp:revision>3</cp:revision>
  <dcterms:created xsi:type="dcterms:W3CDTF">2019-05-29T04:25:00Z</dcterms:created>
  <dcterms:modified xsi:type="dcterms:W3CDTF">2019-05-29T05:24:00Z</dcterms:modified>
</cp:coreProperties>
</file>