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B12" w:rsidRPr="00720B12" w:rsidRDefault="00720B12" w:rsidP="00720B12">
      <w:pPr>
        <w:jc w:val="center"/>
        <w:rPr>
          <w:b/>
          <w:sz w:val="32"/>
          <w:szCs w:val="32"/>
        </w:rPr>
      </w:pPr>
      <w:r w:rsidRPr="0021441D">
        <w:rPr>
          <w:b/>
          <w:sz w:val="32"/>
          <w:szCs w:val="32"/>
        </w:rPr>
        <w:t>Книги военного времени</w:t>
      </w:r>
    </w:p>
    <w:p w:rsidR="00720B12" w:rsidRDefault="00720B12" w:rsidP="00720B12">
      <w:pPr>
        <w:jc w:val="center"/>
        <w:rPr>
          <w:b/>
          <w:sz w:val="22"/>
          <w:szCs w:val="22"/>
        </w:rPr>
      </w:pPr>
      <w:r w:rsidRPr="0021441D">
        <w:rPr>
          <w:b/>
          <w:sz w:val="32"/>
          <w:szCs w:val="32"/>
        </w:rPr>
        <w:t>/</w:t>
      </w:r>
      <w:r w:rsidR="00085A97" w:rsidRPr="00085A97">
        <w:rPr>
          <w:b/>
          <w:sz w:val="32"/>
          <w:szCs w:val="32"/>
        </w:rPr>
        <w:t xml:space="preserve"> </w:t>
      </w:r>
      <w:r w:rsidRPr="0021441D">
        <w:rPr>
          <w:b/>
          <w:sz w:val="22"/>
          <w:szCs w:val="22"/>
        </w:rPr>
        <w:t>Библиографический обзор литер</w:t>
      </w:r>
      <w:r>
        <w:rPr>
          <w:b/>
          <w:sz w:val="22"/>
          <w:szCs w:val="22"/>
        </w:rPr>
        <w:t>атуры</w:t>
      </w:r>
      <w:r w:rsidRPr="00F93115">
        <w:rPr>
          <w:b/>
          <w:sz w:val="22"/>
          <w:szCs w:val="22"/>
        </w:rPr>
        <w:t xml:space="preserve"> по фонду редкой книги</w:t>
      </w:r>
      <w:r>
        <w:rPr>
          <w:b/>
          <w:sz w:val="22"/>
          <w:szCs w:val="22"/>
        </w:rPr>
        <w:t xml:space="preserve"> /</w:t>
      </w:r>
    </w:p>
    <w:p w:rsidR="00720B12" w:rsidRDefault="00720B12" w:rsidP="00720B12">
      <w:pPr>
        <w:jc w:val="center"/>
        <w:rPr>
          <w:b/>
          <w:sz w:val="22"/>
          <w:szCs w:val="22"/>
        </w:rPr>
      </w:pPr>
    </w:p>
    <w:tbl>
      <w:tblPr>
        <w:tblW w:w="9464" w:type="dxa"/>
        <w:tblLook w:val="04A0"/>
      </w:tblPr>
      <w:tblGrid>
        <w:gridCol w:w="5495"/>
        <w:gridCol w:w="3969"/>
      </w:tblGrid>
      <w:tr w:rsidR="00720B12" w:rsidRPr="00880F02" w:rsidTr="00085A97">
        <w:tc>
          <w:tcPr>
            <w:tcW w:w="5495" w:type="dxa"/>
          </w:tcPr>
          <w:p w:rsidR="00720B12" w:rsidRPr="009C0714" w:rsidRDefault="00085A97" w:rsidP="004F776D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>
                  <wp:extent cx="3286125" cy="1876425"/>
                  <wp:effectExtent l="19050" t="19050" r="28575" b="28575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rrowheads="1"/>
                          </pic:cNvPicPr>
                        </pic:nvPicPr>
                        <pic:blipFill>
                          <a:blip r:embed="rId5"/>
                          <a:srcRect t="-525" r="-107" b="-7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25" cy="1876425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720B12" w:rsidRPr="00880F02" w:rsidRDefault="00720B12" w:rsidP="004F776D">
            <w:pPr>
              <w:shd w:val="clear" w:color="auto" w:fill="FFFFFF"/>
              <w:ind w:firstLine="318"/>
              <w:jc w:val="both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880F02" w:rsidRPr="00880F02" w:rsidRDefault="00880F02" w:rsidP="00566A16">
            <w:pPr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880F02">
              <w:rPr>
                <w:color w:val="000000"/>
                <w:sz w:val="22"/>
                <w:szCs w:val="22"/>
              </w:rPr>
              <w:t>«В Великой Отечественной войне приняло участие большое количество стран, миллионы людей погибли на ее фронтах, столько же получили увечья, пострадали их родные. Мы -</w:t>
            </w:r>
            <w:r w:rsidR="004F776D">
              <w:rPr>
                <w:color w:val="000000"/>
                <w:sz w:val="22"/>
                <w:szCs w:val="22"/>
              </w:rPr>
              <w:t xml:space="preserve"> </w:t>
            </w:r>
            <w:r w:rsidRPr="00880F02">
              <w:rPr>
                <w:color w:val="000000"/>
                <w:sz w:val="22"/>
                <w:szCs w:val="22"/>
              </w:rPr>
              <w:t>счастливое поколение, поколе</w:t>
            </w:r>
            <w:r w:rsidRPr="00880F02">
              <w:rPr>
                <w:color w:val="000000"/>
                <w:sz w:val="22"/>
                <w:szCs w:val="22"/>
              </w:rPr>
              <w:softHyphen/>
              <w:t xml:space="preserve">ние победивших отцов. Если бы они не одержали победу, трудно представить, как бы все было </w:t>
            </w:r>
            <w:r w:rsidRPr="00880F02">
              <w:rPr>
                <w:b/>
                <w:bCs/>
                <w:color w:val="000000"/>
                <w:sz w:val="22"/>
                <w:szCs w:val="22"/>
              </w:rPr>
              <w:t xml:space="preserve">у </w:t>
            </w:r>
            <w:r w:rsidRPr="00880F02">
              <w:rPr>
                <w:color w:val="000000"/>
                <w:sz w:val="22"/>
                <w:szCs w:val="22"/>
              </w:rPr>
              <w:t>нас сейчас</w:t>
            </w:r>
            <w:r w:rsidR="004F776D">
              <w:rPr>
                <w:color w:val="000000"/>
                <w:sz w:val="22"/>
                <w:szCs w:val="22"/>
              </w:rPr>
              <w:t>…</w:t>
            </w:r>
            <w:r w:rsidRPr="00880F02">
              <w:rPr>
                <w:color w:val="000000"/>
                <w:sz w:val="22"/>
                <w:szCs w:val="22"/>
              </w:rPr>
              <w:t>»</w:t>
            </w:r>
            <w:r w:rsidR="004F776D">
              <w:rPr>
                <w:color w:val="000000"/>
                <w:sz w:val="22"/>
                <w:szCs w:val="22"/>
              </w:rPr>
              <w:t>.</w:t>
            </w:r>
          </w:p>
          <w:p w:rsidR="00720B12" w:rsidRPr="00880F02" w:rsidRDefault="00880F02" w:rsidP="004F776D">
            <w:pPr>
              <w:ind w:firstLine="318"/>
              <w:jc w:val="right"/>
              <w:rPr>
                <w:b/>
                <w:sz w:val="22"/>
                <w:szCs w:val="22"/>
              </w:rPr>
            </w:pPr>
            <w:r w:rsidRPr="00880F02">
              <w:rPr>
                <w:b/>
                <w:color w:val="000000"/>
                <w:sz w:val="22"/>
                <w:szCs w:val="22"/>
              </w:rPr>
              <w:t xml:space="preserve">Н.Назарбаев  </w:t>
            </w:r>
          </w:p>
        </w:tc>
      </w:tr>
    </w:tbl>
    <w:p w:rsidR="00720B12" w:rsidRDefault="00720B12" w:rsidP="00720B12">
      <w:pPr>
        <w:pStyle w:val="a3"/>
        <w:spacing w:before="0" w:beforeAutospacing="0" w:after="0" w:afterAutospacing="0"/>
        <w:ind w:firstLine="709"/>
        <w:jc w:val="both"/>
      </w:pPr>
    </w:p>
    <w:p w:rsidR="00720B12" w:rsidRPr="00042AB0" w:rsidRDefault="00720B12" w:rsidP="00720B12">
      <w:pPr>
        <w:pStyle w:val="a3"/>
        <w:spacing w:before="0" w:beforeAutospacing="0" w:after="0" w:afterAutospacing="0"/>
        <w:ind w:firstLine="709"/>
        <w:jc w:val="both"/>
      </w:pPr>
      <w:r w:rsidRPr="00042AB0">
        <w:t>В этом году мы отмечаем 70-летие Победы в Великой Отечественной войне.  Великая Отечественная война оставила неизгладимый след в истории нашей страны и всего мирового сообщества.  Это в полной мере относится и к истории книгоиздательства, которое пережило большие перемены в военное лихолетье. Примечательно, что в экстремальных условиях духовная жизнь страны продолжалась, культура развивалась, книги издавались, но война повелительно востребовала книги нового содержания и направления. Ученые и деятели культуры их создавали, а издатели публиковали с пометкой "Молния".</w:t>
      </w:r>
      <w:r w:rsidRPr="00042AB0">
        <w:rPr>
          <w:color w:val="333333"/>
        </w:rPr>
        <w:t xml:space="preserve"> Есть свое, неповторимое лицо у книги периода Великой Отечественной. Их можно отличить с первого взгляда – бесцветная мягкая обложка, низкокачественная серая бумага, черно-белые иллюстрации. Большинство книг имело малый формат, что являлось велением времени: книжки небольшого формата умещались в карманах гимнастерки. Книгам так же, как и  людям, пришлось испытать и горечь поражений, и радость побед, и счастье завоеванной свободы. Сохранившиеся книги военной поры призваны напоминать о том, какой ценой досталась победа.</w:t>
      </w:r>
      <w:r w:rsidRPr="00042AB0">
        <w:t xml:space="preserve"> Книги отвечали интересам защиты Родины, могучему призыву "Все для фронта". </w:t>
      </w:r>
    </w:p>
    <w:p w:rsidR="00720B12" w:rsidRPr="00042AB0" w:rsidRDefault="00720B12" w:rsidP="00720B12">
      <w:pPr>
        <w:pStyle w:val="a3"/>
        <w:spacing w:before="0" w:beforeAutospacing="0" w:after="0" w:afterAutospacing="0"/>
        <w:ind w:firstLine="709"/>
        <w:jc w:val="both"/>
      </w:pPr>
      <w:r w:rsidRPr="00042AB0">
        <w:t xml:space="preserve">Книга и война - казалось бы, эти два понятия несовместимы. Но именно печатное слово было самым востребованным, самым необходимым и самым долгожданным в этот тяжёлый период. Издания, представленные в разделе </w:t>
      </w:r>
      <w:r w:rsidRPr="00F93115">
        <w:rPr>
          <w:rStyle w:val="a4"/>
          <w:b w:val="0"/>
        </w:rPr>
        <w:t>«Книга в годы Великой Отечественной войны (1941-1945)» экспозиции редких книг библиотеки</w:t>
      </w:r>
      <w:r w:rsidRPr="00F93115">
        <w:rPr>
          <w:b/>
        </w:rPr>
        <w:t xml:space="preserve"> </w:t>
      </w:r>
      <w:r w:rsidRPr="00F93115">
        <w:rPr>
          <w:rStyle w:val="a4"/>
          <w:b w:val="0"/>
        </w:rPr>
        <w:t xml:space="preserve"> СКГУ им. М.Козыбаева,</w:t>
      </w:r>
      <w:r w:rsidRPr="00F93115">
        <w:rPr>
          <w:b/>
        </w:rPr>
        <w:t xml:space="preserve"> </w:t>
      </w:r>
      <w:r w:rsidRPr="00F10E99">
        <w:t>являются ровесниками войны</w:t>
      </w:r>
      <w:r w:rsidRPr="00F93115">
        <w:rPr>
          <w:b/>
        </w:rPr>
        <w:t xml:space="preserve">. </w:t>
      </w:r>
      <w:r w:rsidRPr="00F10E99">
        <w:t>Эти книги несут на</w:t>
      </w:r>
      <w:r w:rsidRPr="00042AB0">
        <w:t xml:space="preserve"> себе следы времени, они хранят историческую память о войне, стали литературными памятниками и на сегодняшний день являются библиографической редкостью. Фонд коллекции «Книги, изданные в годы Великой Отечественной войны» составляет – 134 экз.</w:t>
      </w:r>
    </w:p>
    <w:p w:rsidR="00720B12" w:rsidRPr="00042AB0" w:rsidRDefault="00720B12" w:rsidP="00720B12">
      <w:pPr>
        <w:pStyle w:val="a3"/>
        <w:spacing w:before="0" w:beforeAutospacing="0" w:after="0" w:afterAutospacing="0"/>
        <w:ind w:firstLine="709"/>
        <w:jc w:val="both"/>
        <w:rPr>
          <w:color w:val="3B3B3B"/>
        </w:rPr>
      </w:pPr>
      <w:r w:rsidRPr="00042AB0">
        <w:rPr>
          <w:color w:val="3B3B3B"/>
        </w:rPr>
        <w:t>Особое значение в годы войны имели книги исторической тематики. Теме героизма наших великих предков, истории России и истории народов других стран были посвящены книги, изданные на всем протяжении войны. В нашей библиотеке они представлены следующими изданиями.</w:t>
      </w:r>
    </w:p>
    <w:p w:rsidR="00720B12" w:rsidRPr="00720B12" w:rsidRDefault="00720B12" w:rsidP="00085A97">
      <w:pPr>
        <w:ind w:firstLine="709"/>
        <w:jc w:val="both"/>
        <w:rPr>
          <w:b/>
          <w:color w:val="000000"/>
        </w:rPr>
      </w:pPr>
      <w:r w:rsidRPr="00F10E99">
        <w:rPr>
          <w:b/>
          <w:bCs/>
          <w:color w:val="000000"/>
        </w:rPr>
        <w:t>Генерал Багратион</w:t>
      </w:r>
      <w:r w:rsidRPr="00F10E99">
        <w:rPr>
          <w:b/>
          <w:color w:val="000000"/>
        </w:rPr>
        <w:t xml:space="preserve"> [Текст]: сборник документов и материалов. - М. : ОГИЗ, </w:t>
      </w:r>
      <w:r w:rsidRPr="00F10E99">
        <w:rPr>
          <w:b/>
          <w:bCs/>
          <w:color w:val="000000"/>
        </w:rPr>
        <w:t>1945</w:t>
      </w:r>
      <w:r w:rsidRPr="00F10E99">
        <w:rPr>
          <w:b/>
          <w:color w:val="000000"/>
        </w:rPr>
        <w:t>. - 279 с. - (Русские полководцы. Документы и материалы).</w:t>
      </w:r>
    </w:p>
    <w:p w:rsidR="00720B12" w:rsidRPr="00F10E99" w:rsidRDefault="00720B12" w:rsidP="00720B12">
      <w:pPr>
        <w:rPr>
          <w:b/>
          <w:iCs/>
          <w:color w:val="000000"/>
        </w:rPr>
      </w:pPr>
      <w:r w:rsidRPr="00F10E99">
        <w:rPr>
          <w:b/>
          <w:color w:val="000000"/>
        </w:rPr>
        <w:t xml:space="preserve"> </w:t>
      </w:r>
    </w:p>
    <w:p w:rsidR="00720B12" w:rsidRPr="00042AB0" w:rsidRDefault="00085A97" w:rsidP="00720B12">
      <w:pPr>
        <w:shd w:val="clear" w:color="auto" w:fill="FFFFFF"/>
        <w:jc w:val="center"/>
        <w:rPr>
          <w:b/>
          <w:bCs/>
        </w:rPr>
      </w:pPr>
      <w:r>
        <w:rPr>
          <w:noProof/>
          <w:color w:val="0D377C"/>
        </w:rPr>
        <w:drawing>
          <wp:inline distT="0" distB="0" distL="0" distR="0">
            <wp:extent cx="1409700" cy="1866900"/>
            <wp:effectExtent l="19050" t="0" r="0" b="0"/>
            <wp:docPr id="2" name="Рисунок 2" descr="Генерал Багратион. Сборник документов и материал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нерал Багратион. Сборник документов и материалов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62200" cy="1847850"/>
            <wp:effectExtent l="19050" t="19050" r="19050" b="19050"/>
            <wp:docPr id="3" name="Рисунок 3" descr="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3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84785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720B12" w:rsidRPr="00042AB0">
        <w:br/>
      </w:r>
      <w:r w:rsidR="00720B12" w:rsidRPr="00042AB0">
        <w:rPr>
          <w:b/>
          <w:bCs/>
        </w:rPr>
        <w:t xml:space="preserve"> </w:t>
      </w:r>
    </w:p>
    <w:p w:rsidR="00720B12" w:rsidRPr="00042AB0" w:rsidRDefault="00720B12" w:rsidP="00720B12">
      <w:pPr>
        <w:shd w:val="clear" w:color="auto" w:fill="FFFFFF"/>
        <w:ind w:firstLine="709"/>
        <w:jc w:val="both"/>
      </w:pPr>
      <w:r w:rsidRPr="00042AB0">
        <w:lastRenderedPageBreak/>
        <w:t>Сборник документов «Генерал  Багратион» представляет собой первую попытку дать читателю в систематизированном виде основные документы о боевой деятельности ближайшего ученика и сподвижника великих русских полководцев А. В. Суворова и М. И. Кутузова.</w:t>
      </w:r>
    </w:p>
    <w:p w:rsidR="00720B12" w:rsidRPr="00042AB0" w:rsidRDefault="00720B12" w:rsidP="00720B12">
      <w:pPr>
        <w:shd w:val="clear" w:color="auto" w:fill="FFFFFF"/>
        <w:ind w:firstLine="709"/>
        <w:jc w:val="both"/>
      </w:pPr>
      <w:r w:rsidRPr="00042AB0">
        <w:t>Петр Иванович Багратион</w:t>
      </w:r>
      <w:r w:rsidRPr="00042AB0">
        <w:rPr>
          <w:color w:val="3B3B3B"/>
        </w:rPr>
        <w:t xml:space="preserve">  </w:t>
      </w:r>
      <w:r w:rsidRPr="00042AB0">
        <w:rPr>
          <w:color w:val="000000"/>
        </w:rPr>
        <w:t xml:space="preserve">был одним из потомков грузинских князей, служивших в </w:t>
      </w:r>
      <w:r w:rsidRPr="00042AB0">
        <w:rPr>
          <w:color w:val="000000"/>
          <w:lang w:val="en-US"/>
        </w:rPr>
        <w:t>XVIII</w:t>
      </w:r>
      <w:r w:rsidRPr="00042AB0">
        <w:rPr>
          <w:color w:val="000000"/>
        </w:rPr>
        <w:t>-</w:t>
      </w:r>
      <w:r w:rsidRPr="00042AB0">
        <w:rPr>
          <w:color w:val="000000"/>
          <w:lang w:val="en-US"/>
        </w:rPr>
        <w:t>XIX</w:t>
      </w:r>
      <w:r w:rsidRPr="00042AB0">
        <w:rPr>
          <w:color w:val="000000"/>
        </w:rPr>
        <w:t xml:space="preserve"> вв. офицерами и генералами в русской армии. Родив</w:t>
      </w:r>
      <w:r w:rsidRPr="00042AB0">
        <w:rPr>
          <w:color w:val="000000"/>
        </w:rPr>
        <w:softHyphen/>
        <w:t>шись в 1768 году в Кизляре, он рос и воспиты</w:t>
      </w:r>
      <w:r w:rsidRPr="00042AB0">
        <w:rPr>
          <w:color w:val="000000"/>
        </w:rPr>
        <w:softHyphen/>
        <w:t>вался в атмосфере укреплявшейся дружбы русского и гру</w:t>
      </w:r>
      <w:r w:rsidRPr="00042AB0">
        <w:rPr>
          <w:color w:val="000000"/>
        </w:rPr>
        <w:softHyphen/>
        <w:t>зинского народов, олицетворявшейся в общей, единой за</w:t>
      </w:r>
      <w:r w:rsidRPr="00042AB0">
        <w:rPr>
          <w:color w:val="000000"/>
        </w:rPr>
        <w:softHyphen/>
        <w:t>щите страны от врагов. С юношеских лет Багратион нахо</w:t>
      </w:r>
      <w:r w:rsidRPr="00042AB0">
        <w:rPr>
          <w:color w:val="000000"/>
        </w:rPr>
        <w:softHyphen/>
        <w:t>дился в рядах русских войск. Багратион учился военному искусству на полях сражений. Его учителями были великие полководцы Суворов и Кутузов. Это наложило печать на полководческую деятельность Багра</w:t>
      </w:r>
      <w:r w:rsidRPr="00042AB0">
        <w:rPr>
          <w:color w:val="000000"/>
        </w:rPr>
        <w:softHyphen/>
        <w:t>тиона. Он воспринял от своих учителей то ценное, что составляло особенность каждого из них, и затем в практике войн раз</w:t>
      </w:r>
      <w:r w:rsidRPr="00042AB0">
        <w:rPr>
          <w:color w:val="000000"/>
        </w:rPr>
        <w:softHyphen/>
        <w:t>вивал эти особенности, внося этим новое в историю рус</w:t>
      </w:r>
      <w:r w:rsidRPr="00042AB0">
        <w:rPr>
          <w:color w:val="000000"/>
        </w:rPr>
        <w:softHyphen/>
        <w:t>ского военного искусства.  История войн не знала еще таких искусных действий авангарда и арьергарда, которые были показаны Багратионом. Любовь Багратиона к родине, его патриотизм, стремление во что бы то ни стало отстоять родную землю от ненавист</w:t>
      </w:r>
      <w:r w:rsidRPr="00042AB0">
        <w:rPr>
          <w:color w:val="000000"/>
        </w:rPr>
        <w:softHyphen/>
        <w:t>ных захватчиков, его вера в силу русского оружия стали особенно дороги нашей стране в дни Великой отечественной войны против немецко-фашистских захватчиков. Образ Ба</w:t>
      </w:r>
      <w:r w:rsidRPr="00042AB0">
        <w:rPr>
          <w:color w:val="000000"/>
        </w:rPr>
        <w:softHyphen/>
        <w:t>гратиона всегда будет близок и понятен советскому патриоту и навеки сохранится в сердцах  народа. Составители  сборника стремились выбрать из массы документального материала о Багратионе такие документы, которые могли бы дать последовательное изло</w:t>
      </w:r>
      <w:r w:rsidRPr="00042AB0">
        <w:rPr>
          <w:color w:val="000000"/>
        </w:rPr>
        <w:softHyphen/>
        <w:t>жение его полководческой деятельности до дня смерти, по</w:t>
      </w:r>
      <w:r w:rsidRPr="00042AB0">
        <w:rPr>
          <w:color w:val="000000"/>
        </w:rPr>
        <w:softHyphen/>
        <w:t>следовавшей после тяжелого ранения в Бородинском' сра</w:t>
      </w:r>
      <w:r w:rsidRPr="00042AB0">
        <w:rPr>
          <w:color w:val="000000"/>
        </w:rPr>
        <w:softHyphen/>
        <w:t>жении. Большую часть сборника составляют документы Оте</w:t>
      </w:r>
      <w:r w:rsidRPr="00042AB0">
        <w:rPr>
          <w:color w:val="000000"/>
        </w:rPr>
        <w:softHyphen/>
        <w:t>чественной войны 1812 года, которые очень ярко отобра</w:t>
      </w:r>
      <w:r w:rsidRPr="00042AB0">
        <w:rPr>
          <w:color w:val="000000"/>
        </w:rPr>
        <w:softHyphen/>
        <w:t>жают военное дарование Багратиона.</w:t>
      </w:r>
    </w:p>
    <w:p w:rsidR="00720B12" w:rsidRPr="00042AB0" w:rsidRDefault="00085A97" w:rsidP="00720B12">
      <w:pPr>
        <w:pStyle w:val="attachment"/>
        <w:spacing w:before="0" w:beforeAutospacing="0" w:after="0" w:afterAutospacing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97155</wp:posOffset>
            </wp:positionV>
            <wp:extent cx="1428750" cy="1905000"/>
            <wp:effectExtent l="19050" t="0" r="0" b="0"/>
            <wp:wrapTight wrapText="bothSides">
              <wp:wrapPolygon edited="0">
                <wp:start x="-288" y="0"/>
                <wp:lineTo x="-288" y="21384"/>
                <wp:lineTo x="21600" y="21384"/>
                <wp:lineTo x="21600" y="0"/>
                <wp:lineTo x="-288" y="0"/>
              </wp:wrapPolygon>
            </wp:wrapTight>
            <wp:docPr id="13" name="Рисунок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"/>
                    <pic:cNvPicPr>
                      <a:picLocks noChangeAspect="1" noChangeArrowheads="1"/>
                    </pic:cNvPicPr>
                  </pic:nvPicPr>
                  <pic:blipFill>
                    <a:blip r:embed="rId9" r:link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0B12" w:rsidRPr="00042AB0">
        <w:rPr>
          <w:color w:val="000000"/>
        </w:rPr>
        <w:t xml:space="preserve">Не менее интересен и образ адмирала Федора Федоровича Ушакова  в книге </w:t>
      </w:r>
      <w:r w:rsidR="00720B12" w:rsidRPr="00042AB0">
        <w:rPr>
          <w:b/>
          <w:bCs/>
        </w:rPr>
        <w:t>Снегирев В</w:t>
      </w:r>
      <w:r w:rsidR="00720B12" w:rsidRPr="00F10E99">
        <w:rPr>
          <w:b/>
          <w:bCs/>
          <w:color w:val="000000"/>
        </w:rPr>
        <w:t>.Л. Адмирал Ушаков [Текст</w:t>
      </w:r>
      <w:r w:rsidR="00720B12" w:rsidRPr="00042AB0">
        <w:rPr>
          <w:b/>
          <w:bCs/>
        </w:rPr>
        <w:t xml:space="preserve">] / Снегирев В.Л. </w:t>
      </w:r>
      <w:r w:rsidR="00720B12">
        <w:rPr>
          <w:b/>
          <w:bCs/>
        </w:rPr>
        <w:t>–</w:t>
      </w:r>
      <w:r w:rsidR="00720B12" w:rsidRPr="00042AB0">
        <w:rPr>
          <w:b/>
          <w:bCs/>
        </w:rPr>
        <w:t xml:space="preserve"> М</w:t>
      </w:r>
      <w:r w:rsidR="00720B12" w:rsidRPr="00F921FB">
        <w:rPr>
          <w:b/>
          <w:bCs/>
        </w:rPr>
        <w:t>.</w:t>
      </w:r>
      <w:r w:rsidR="00720B12" w:rsidRPr="00042AB0">
        <w:rPr>
          <w:b/>
          <w:bCs/>
        </w:rPr>
        <w:t xml:space="preserve">: ОГИЗ, 1943. - 75 с.  </w:t>
      </w:r>
      <w:r w:rsidR="00720B12" w:rsidRPr="00042AB0">
        <w:rPr>
          <w:color w:val="000000"/>
        </w:rPr>
        <w:t>Ушаков Фёдор Фёдорович   российский  флотоводец, адмирал. Окончил Морской кадетский корпус, служил  па  Балтийском  флоте.  С 1769 в Донской (Азовской) флотилии, участвовал в Русско-турецкой войне 1768—74 годов. И 1775—82 командовал фрегатом и линей</w:t>
      </w:r>
      <w:r w:rsidR="00720B12" w:rsidRPr="00042AB0">
        <w:rPr>
          <w:color w:val="000000"/>
        </w:rPr>
        <w:softHyphen/>
        <w:t>ным кораблём «Виктор», который охранял в  Средиземном море русские  торговые суда. Проявил себя как искусный политик и дипломат при создании греческой Республики Семи Островов под протекторатом  России  и Турции. Показал образцы организации взаимодействия армии и флота при овладении Иониче</w:t>
      </w:r>
      <w:r w:rsidR="00720B12" w:rsidRPr="00042AB0">
        <w:rPr>
          <w:color w:val="000000"/>
        </w:rPr>
        <w:softHyphen/>
        <w:t xml:space="preserve">скими островами и освобождении Италии от французов.  Положил  начало маневренной тактике парусного флота.  </w:t>
      </w:r>
    </w:p>
    <w:p w:rsidR="00720B12" w:rsidRPr="00042AB0" w:rsidRDefault="00085A97" w:rsidP="00720B12">
      <w:pPr>
        <w:shd w:val="clear" w:color="auto" w:fill="FFFFFF"/>
        <w:ind w:firstLine="709"/>
        <w:jc w:val="both"/>
      </w:pPr>
      <w:r>
        <w:rPr>
          <w:noProof/>
        </w:rPr>
        <w:drawing>
          <wp:anchor distT="0" distB="0" distL="144145" distR="144145" simplePos="0" relativeHeight="251656704" behindDoc="1" locked="0" layoutInCell="0" allowOverlap="0">
            <wp:simplePos x="0" y="0"/>
            <wp:positionH relativeFrom="column">
              <wp:posOffset>-3810</wp:posOffset>
            </wp:positionH>
            <wp:positionV relativeFrom="paragraph">
              <wp:posOffset>252095</wp:posOffset>
            </wp:positionV>
            <wp:extent cx="1514475" cy="2381250"/>
            <wp:effectExtent l="38100" t="19050" r="28575" b="19050"/>
            <wp:wrapTight wrapText="bothSides">
              <wp:wrapPolygon edited="0">
                <wp:start x="-543" y="-173"/>
                <wp:lineTo x="-543" y="21773"/>
                <wp:lineTo x="22008" y="21773"/>
                <wp:lineTo x="22008" y="-173"/>
                <wp:lineTo x="-543" y="-173"/>
              </wp:wrapPolygon>
            </wp:wrapTight>
            <wp:docPr id="12" name="Рисунок 2" descr="Из боевого прошлого русской армии (документы и материалы о  подвигах русских солдат и офицеров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 боевого прошлого русской армии (документы и материалы о  подвигах русских солдат и офицеров)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3812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0B12" w:rsidRPr="00042AB0">
        <w:rPr>
          <w:color w:val="000000"/>
        </w:rPr>
        <w:t>В условиях Великой отечественной войны Советского Союза, когда тяга к изучению военного прошлого нашего народа необычайно возросла, публикация исторических до</w:t>
      </w:r>
      <w:r w:rsidR="00720B12" w:rsidRPr="00042AB0">
        <w:rPr>
          <w:color w:val="000000"/>
        </w:rPr>
        <w:softHyphen/>
        <w:t xml:space="preserve">кументов, характеризующих героические черты </w:t>
      </w:r>
      <w:r w:rsidR="00720B12">
        <w:rPr>
          <w:color w:val="000000"/>
        </w:rPr>
        <w:t>русского</w:t>
      </w:r>
      <w:r w:rsidR="00720B12" w:rsidRPr="00042AB0">
        <w:rPr>
          <w:color w:val="000000"/>
        </w:rPr>
        <w:t xml:space="preserve"> солдата, приобретает особенно важное значение. Предлагае</w:t>
      </w:r>
      <w:r w:rsidR="00720B12" w:rsidRPr="00042AB0">
        <w:rPr>
          <w:color w:val="000000"/>
        </w:rPr>
        <w:softHyphen/>
        <w:t xml:space="preserve">мый вниманию читателей сборник  </w:t>
      </w:r>
      <w:r w:rsidR="00720B12" w:rsidRPr="00042AB0">
        <w:rPr>
          <w:b/>
          <w:color w:val="000000"/>
        </w:rPr>
        <w:t>Из боевого прошлого русской армии [Текст]: документы о доблести и героизме русских солдат и офицеров. - М.: ОГИЗ, 1944. - 184 с.</w:t>
      </w:r>
      <w:r w:rsidR="00720B12" w:rsidRPr="00042AB0">
        <w:t xml:space="preserve">  </w:t>
      </w:r>
      <w:r w:rsidR="00720B12" w:rsidRPr="00042AB0">
        <w:rPr>
          <w:color w:val="000000"/>
        </w:rPr>
        <w:t xml:space="preserve"> представляет собой пер</w:t>
      </w:r>
      <w:r w:rsidR="00720B12" w:rsidRPr="00042AB0">
        <w:rPr>
          <w:color w:val="000000"/>
        </w:rPr>
        <w:softHyphen/>
        <w:t>вую попытку дать, хотя и в небольшом объеме, материал вышеуказанного типа за время с начала Северной войны и кончая Севастопольской обороной. Помещенные здесь доку</w:t>
      </w:r>
      <w:r w:rsidR="00720B12" w:rsidRPr="00042AB0">
        <w:rPr>
          <w:color w:val="000000"/>
        </w:rPr>
        <w:softHyphen/>
        <w:t xml:space="preserve">менты освещают наиболее  значительные кампании </w:t>
      </w:r>
      <w:r w:rsidR="00720B12" w:rsidRPr="00042AB0">
        <w:rPr>
          <w:color w:val="000000"/>
          <w:lang w:val="en-US"/>
        </w:rPr>
        <w:t>XVIII</w:t>
      </w:r>
      <w:r w:rsidR="00720B12" w:rsidRPr="00042AB0">
        <w:rPr>
          <w:color w:val="000000"/>
        </w:rPr>
        <w:t xml:space="preserve"> и первой половины </w:t>
      </w:r>
      <w:r w:rsidR="00720B12" w:rsidRPr="00042AB0">
        <w:rPr>
          <w:color w:val="000000"/>
          <w:lang w:val="en-US"/>
        </w:rPr>
        <w:t>XIX</w:t>
      </w:r>
      <w:r w:rsidR="00720B12" w:rsidRPr="00042AB0">
        <w:rPr>
          <w:color w:val="000000"/>
        </w:rPr>
        <w:t xml:space="preserve"> века, имевшие решающее влияние на исторический путь России и ознаменованные, как и все войны, которые вела Россия, беспримерным героизмом сол</w:t>
      </w:r>
      <w:r w:rsidR="00720B12" w:rsidRPr="00042AB0">
        <w:rPr>
          <w:color w:val="000000"/>
        </w:rPr>
        <w:softHyphen/>
        <w:t>дат и офицеров, отстаивавших на полях сражений величие и честь своей страны.</w:t>
      </w:r>
    </w:p>
    <w:p w:rsidR="00720B12" w:rsidRPr="00042AB0" w:rsidRDefault="00720B12" w:rsidP="00720B12">
      <w:pPr>
        <w:shd w:val="clear" w:color="auto" w:fill="FFFFFF"/>
        <w:ind w:firstLine="709"/>
        <w:jc w:val="both"/>
      </w:pPr>
      <w:r w:rsidRPr="00042AB0">
        <w:rPr>
          <w:color w:val="000000"/>
        </w:rPr>
        <w:lastRenderedPageBreak/>
        <w:t>Документы говорят об отваге русских войск в полевых и маневренных сражениях, в наступлении и в обороне. Характерными примерами наступательных действий явля</w:t>
      </w:r>
      <w:r w:rsidRPr="00042AB0">
        <w:rPr>
          <w:color w:val="000000"/>
        </w:rPr>
        <w:softHyphen/>
        <w:t xml:space="preserve">ются военные операции Петра </w:t>
      </w:r>
      <w:r w:rsidRPr="00042AB0">
        <w:rPr>
          <w:color w:val="000000"/>
          <w:lang w:val="en-US"/>
        </w:rPr>
        <w:t>I</w:t>
      </w:r>
      <w:r w:rsidRPr="00042AB0">
        <w:rPr>
          <w:color w:val="000000"/>
        </w:rPr>
        <w:t>, походы и сражения вели</w:t>
      </w:r>
      <w:r w:rsidRPr="00042AB0">
        <w:rPr>
          <w:color w:val="000000"/>
        </w:rPr>
        <w:softHyphen/>
        <w:t>кого Суворова. Отечественная война 1812 г. является яр</w:t>
      </w:r>
      <w:r w:rsidRPr="00042AB0">
        <w:rPr>
          <w:color w:val="000000"/>
        </w:rPr>
        <w:softHyphen/>
        <w:t>ким примером замечательного сочетания оборонительных и наступательных действий русских войск. Ярка и характерна по стойкости своей оборона Севастополя.</w:t>
      </w:r>
    </w:p>
    <w:p w:rsidR="00720B12" w:rsidRPr="00042AB0" w:rsidRDefault="00720B12" w:rsidP="00720B12">
      <w:pPr>
        <w:ind w:left="720"/>
        <w:rPr>
          <w:b/>
        </w:rPr>
      </w:pPr>
      <w:r w:rsidRPr="00042AB0">
        <w:rPr>
          <w:b/>
        </w:rPr>
        <w:t xml:space="preserve"> </w:t>
      </w:r>
    </w:p>
    <w:tbl>
      <w:tblPr>
        <w:tblW w:w="0" w:type="auto"/>
        <w:tblLook w:val="04A0"/>
      </w:tblPr>
      <w:tblGrid>
        <w:gridCol w:w="4785"/>
        <w:gridCol w:w="4786"/>
      </w:tblGrid>
      <w:tr w:rsidR="00720B12" w:rsidRPr="009C0714">
        <w:tc>
          <w:tcPr>
            <w:tcW w:w="4785" w:type="dxa"/>
          </w:tcPr>
          <w:p w:rsidR="00720B12" w:rsidRPr="009C0714" w:rsidRDefault="00085A97" w:rsidP="004F776D">
            <w:pPr>
              <w:pStyle w:val="a3"/>
              <w:spacing w:before="0" w:beforeAutospacing="0" w:after="0" w:afterAutospacing="0"/>
              <w:jc w:val="both"/>
              <w:rPr>
                <w:color w:val="3B3B3B"/>
              </w:rPr>
            </w:pPr>
            <w:r>
              <w:rPr>
                <w:noProof/>
                <w:color w:val="3B3B3B"/>
              </w:rPr>
              <w:drawing>
                <wp:inline distT="0" distB="0" distL="0" distR="0">
                  <wp:extent cx="1390650" cy="2028825"/>
                  <wp:effectExtent l="19050" t="0" r="0" b="0"/>
                  <wp:docPr id="4" name="Рисунок 4" descr="1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3B3B3B"/>
              </w:rPr>
              <w:drawing>
                <wp:inline distT="0" distB="0" distL="0" distR="0">
                  <wp:extent cx="1371600" cy="2028825"/>
                  <wp:effectExtent l="19050" t="0" r="0" b="0"/>
                  <wp:docPr id="5" name="Рисунок 5" descr="2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720B12" w:rsidRPr="009C0714" w:rsidRDefault="00720B12" w:rsidP="004F776D">
            <w:pPr>
              <w:pStyle w:val="a3"/>
              <w:spacing w:before="0" w:beforeAutospacing="0" w:after="0" w:afterAutospacing="0"/>
              <w:jc w:val="both"/>
              <w:rPr>
                <w:bCs/>
              </w:rPr>
            </w:pPr>
          </w:p>
          <w:p w:rsidR="00720B12" w:rsidRPr="009C0714" w:rsidRDefault="00720B12" w:rsidP="004F776D">
            <w:pPr>
              <w:pStyle w:val="a3"/>
              <w:spacing w:before="0" w:beforeAutospacing="0" w:after="0" w:afterAutospacing="0"/>
              <w:ind w:firstLine="602"/>
              <w:jc w:val="both"/>
              <w:rPr>
                <w:b/>
              </w:rPr>
            </w:pPr>
            <w:r w:rsidRPr="009C0714">
              <w:rPr>
                <w:bCs/>
              </w:rPr>
              <w:t xml:space="preserve">Образ Петра 1 отражает и книга </w:t>
            </w:r>
            <w:r w:rsidRPr="009C0714">
              <w:rPr>
                <w:b/>
                <w:bCs/>
              </w:rPr>
              <w:t xml:space="preserve">Богословский, М. М. </w:t>
            </w:r>
            <w:r w:rsidRPr="009C0714">
              <w:rPr>
                <w:b/>
              </w:rPr>
              <w:t>Петр 1 [Текст] : 9 марта 1697-25 августа 1698г. - М. : ОГИЗ, 1941 - .</w:t>
            </w:r>
          </w:p>
          <w:p w:rsidR="00720B12" w:rsidRPr="009C0714" w:rsidRDefault="00720B12" w:rsidP="004F776D">
            <w:pPr>
              <w:pStyle w:val="a3"/>
              <w:spacing w:before="0" w:beforeAutospacing="0" w:after="0" w:afterAutospacing="0"/>
              <w:jc w:val="both"/>
              <w:rPr>
                <w:color w:val="3B3B3B"/>
              </w:rPr>
            </w:pPr>
            <w:r w:rsidRPr="009C0714">
              <w:rPr>
                <w:b/>
                <w:bCs/>
              </w:rPr>
              <w:t>Т.2</w:t>
            </w:r>
            <w:r w:rsidRPr="009C0714">
              <w:rPr>
                <w:b/>
              </w:rPr>
              <w:t xml:space="preserve"> : Первое заграничное путешествие. Ч.1 и Ч.2. - 424 с.  </w:t>
            </w:r>
          </w:p>
        </w:tc>
      </w:tr>
    </w:tbl>
    <w:p w:rsidR="00720B12" w:rsidRPr="00042AB0" w:rsidRDefault="00720B12" w:rsidP="00720B12">
      <w:pPr>
        <w:pStyle w:val="a3"/>
        <w:shd w:val="clear" w:color="auto" w:fill="FFFFFF"/>
        <w:spacing w:before="0" w:beforeAutospacing="0" w:after="0" w:afterAutospacing="0"/>
        <w:jc w:val="both"/>
        <w:rPr>
          <w:color w:val="3B3B3B"/>
        </w:rPr>
      </w:pPr>
    </w:p>
    <w:p w:rsidR="00720B12" w:rsidRDefault="00720B12" w:rsidP="00720B1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E68FF">
        <w:t xml:space="preserve">Монография значительна по содержанию, не утеряла актуальность и интерес для современных читателей. Она посвящена определенному историческому периоду взглядов на Петра I и его реформу, которые были высказаны более чем за два столетия, как современниками преобразователя, так и последующими поколениями, а также выявлению исторических предпосылок, которые обусловили петровскую реформу государства и определили отношение Петра I </w:t>
      </w:r>
      <w:r w:rsidRPr="00F921FB">
        <w:t xml:space="preserve"> </w:t>
      </w:r>
      <w:r w:rsidRPr="00BE68FF">
        <w:t>к историческому наследию предшествовавшей ему эпохи. Приведены взгляды М. Покровского, Н. Рожкова и других историков, славянофилов, западников о петровском периоде русской государственности, о личности Петра I и о его реформе.</w:t>
      </w:r>
    </w:p>
    <w:p w:rsidR="00720B12" w:rsidRPr="00BE68FF" w:rsidRDefault="00720B12" w:rsidP="00720B1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720B12" w:rsidRPr="004F776D" w:rsidRDefault="00085A97" w:rsidP="00720B12">
      <w:pPr>
        <w:ind w:firstLine="709"/>
        <w:jc w:val="both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635</wp:posOffset>
            </wp:positionV>
            <wp:extent cx="1809750" cy="2647950"/>
            <wp:effectExtent l="19050" t="0" r="0" b="0"/>
            <wp:wrapTight wrapText="bothSides">
              <wp:wrapPolygon edited="0">
                <wp:start x="-227" y="0"/>
                <wp:lineTo x="-227" y="21445"/>
                <wp:lineTo x="21600" y="21445"/>
                <wp:lineTo x="21600" y="0"/>
                <wp:lineTo x="-227" y="0"/>
              </wp:wrapPolygon>
            </wp:wrapTight>
            <wp:docPr id="11" name="Рисунок 4" descr="514537295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1453729517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0B12" w:rsidRPr="00042AB0">
        <w:rPr>
          <w:color w:val="000000"/>
        </w:rPr>
        <w:t xml:space="preserve">Обращение к другой не менее важной исторической личности адресована книга </w:t>
      </w:r>
      <w:r w:rsidR="00720B12" w:rsidRPr="00042AB0">
        <w:rPr>
          <w:b/>
          <w:color w:val="000000"/>
        </w:rPr>
        <w:t>Бахрушин С. Иван Грозный [Текст</w:t>
      </w:r>
      <w:r w:rsidR="00720B12" w:rsidRPr="004F776D">
        <w:rPr>
          <w:b/>
          <w:color w:val="000000"/>
        </w:rPr>
        <w:t xml:space="preserve">] / </w:t>
      </w:r>
      <w:r w:rsidR="00720B12" w:rsidRPr="004F776D">
        <w:rPr>
          <w:b/>
          <w:bCs/>
          <w:color w:val="000000"/>
        </w:rPr>
        <w:t>Бахрушин С.</w:t>
      </w:r>
      <w:r w:rsidR="00720B12" w:rsidRPr="004F776D">
        <w:rPr>
          <w:b/>
          <w:color w:val="000000"/>
        </w:rPr>
        <w:t xml:space="preserve"> - М. : ОГИЗ, 1942. - 75 с.  </w:t>
      </w:r>
    </w:p>
    <w:p w:rsidR="00720B12" w:rsidRPr="004F776D" w:rsidRDefault="00720B12" w:rsidP="00720B12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kk-KZ"/>
        </w:rPr>
      </w:pPr>
      <w:r w:rsidRPr="004F776D">
        <w:t xml:space="preserve"> </w:t>
      </w:r>
      <w:r w:rsidRPr="004F776D">
        <w:rPr>
          <w:rStyle w:val="postbody1"/>
          <w:sz w:val="24"/>
          <w:szCs w:val="24"/>
        </w:rPr>
        <w:t xml:space="preserve">Личность Ивана Грозного всегда привлекала внимание как ученых, так и художников. И тех и других увлекало сочетание в его богатой натуре самых противоположных свойств, яркость и трагизм событий, которые связаны с его именем. </w:t>
      </w:r>
      <w:r w:rsidRPr="004F776D">
        <w:t>В популярной книге «Иван Грозный» С. В. Бахрушин во многом воспроизводил точку зрения С. Ф. Платонова, считавшего опричнину орудием сокрушения княжеско-</w:t>
      </w:r>
      <w:r w:rsidRPr="00042AB0">
        <w:t>боярской крамолы, средством укрепления самодержавной власти. Ослабление политического могущества знати, необходимость вырвать с корнем все пережитки феодальной раздробленности - таково, по Бахрушину, назначение опричнины. Ученый подчеркивал ее прогрессивное значение для внутригосударственного и внешнеполитического развития России. Социальной опорой государственной власти Бахрушин считал среднее мелкопоместное дворянство, а также посадских людей. Вопрос о последствиях опричной политики для судеб феодально-зависимого крестьянства в книге затрагивается лишь попутно. Вслед за Платоновым Бахрушин видел в опричнине апогей того социально-политического кризиса XVI в., который в начале следующего столетия вылился в социальную войну</w:t>
      </w:r>
      <w:r w:rsidRPr="00F921FB">
        <w:rPr>
          <w:color w:val="FF0000"/>
          <w:lang w:val="kk-KZ"/>
        </w:rPr>
        <w:t xml:space="preserve"> </w:t>
      </w:r>
      <w:r w:rsidR="004F776D">
        <w:rPr>
          <w:color w:val="FF0000"/>
          <w:lang w:val="kk-KZ"/>
        </w:rPr>
        <w:t xml:space="preserve"> </w:t>
      </w:r>
      <w:r w:rsidRPr="004F776D">
        <w:rPr>
          <w:color w:val="000000"/>
        </w:rPr>
        <w:t xml:space="preserve">государственности и его носителю — Ивану Грозному, в лице которого исследователь видел деятеля, верно понимавшего интересы и нужды народа, создателя могущественного национального государства. </w:t>
      </w:r>
      <w:r w:rsidRPr="004F776D">
        <w:rPr>
          <w:color w:val="000000"/>
          <w:lang w:val="kk-KZ"/>
        </w:rPr>
        <w:t xml:space="preserve"> </w:t>
      </w:r>
    </w:p>
    <w:p w:rsidR="00720B12" w:rsidRDefault="00720B12" w:rsidP="00720B12">
      <w:pPr>
        <w:pStyle w:val="a3"/>
        <w:spacing w:before="0" w:beforeAutospacing="0" w:after="0" w:afterAutospacing="0"/>
        <w:ind w:firstLine="709"/>
        <w:jc w:val="both"/>
      </w:pPr>
    </w:p>
    <w:tbl>
      <w:tblPr>
        <w:tblW w:w="0" w:type="auto"/>
        <w:tblLook w:val="04A0"/>
      </w:tblPr>
      <w:tblGrid>
        <w:gridCol w:w="4785"/>
        <w:gridCol w:w="4786"/>
      </w:tblGrid>
      <w:tr w:rsidR="00720B12">
        <w:tc>
          <w:tcPr>
            <w:tcW w:w="4785" w:type="dxa"/>
          </w:tcPr>
          <w:p w:rsidR="00720B12" w:rsidRDefault="00085A97" w:rsidP="004F776D">
            <w:pPr>
              <w:pStyle w:val="a3"/>
              <w:spacing w:before="0" w:beforeAutospacing="0" w:after="0" w:afterAutospacing="0"/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304925" cy="2057400"/>
                  <wp:effectExtent l="19050" t="19050" r="28575" b="19050"/>
                  <wp:docPr id="6" name="Рисунок 6" descr="http://sunduk-knig.ru/alib/k3321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sunduk-knig.ru/alib/k3321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2057400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400175" cy="2057400"/>
                  <wp:effectExtent l="19050" t="19050" r="28575" b="19050"/>
                  <wp:docPr id="7" name="Рисунок 7" descr="44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44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2057400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720B12" w:rsidRDefault="00720B12" w:rsidP="004F776D">
            <w:pPr>
              <w:ind w:firstLine="460"/>
              <w:jc w:val="both"/>
            </w:pPr>
          </w:p>
          <w:p w:rsidR="00720B12" w:rsidRDefault="00720B12" w:rsidP="004F776D">
            <w:pPr>
              <w:ind w:firstLine="460"/>
              <w:jc w:val="both"/>
            </w:pPr>
            <w:r w:rsidRPr="00042AB0">
              <w:t xml:space="preserve">В 1944 году вышел первый том сборника </w:t>
            </w:r>
            <w:r w:rsidRPr="009C0714">
              <w:rPr>
                <w:b/>
              </w:rPr>
              <w:t>Сообщения Советского Информбюро. - Т.1 июнь-декабрь 1941 года.- М.: Совинформбюро, 1944.- 456 с.</w:t>
            </w:r>
            <w:r w:rsidRPr="00F921FB">
              <w:rPr>
                <w:b/>
              </w:rPr>
              <w:t xml:space="preserve"> </w:t>
            </w:r>
            <w:r w:rsidRPr="009C0714">
              <w:rPr>
                <w:b/>
              </w:rPr>
              <w:t xml:space="preserve"> </w:t>
            </w:r>
            <w:r w:rsidRPr="00042AB0">
              <w:t xml:space="preserve">В  библиотеке имеется все восемь томов, где содержаться сводки главного командования Красной Армии с 22 июня 1941г. по май 1945 г. </w:t>
            </w:r>
          </w:p>
          <w:p w:rsidR="00720B12" w:rsidRDefault="00720B12" w:rsidP="004F776D">
            <w:pPr>
              <w:pStyle w:val="a3"/>
              <w:spacing w:before="0" w:beforeAutospacing="0" w:after="0" w:afterAutospacing="0"/>
              <w:jc w:val="both"/>
            </w:pPr>
          </w:p>
        </w:tc>
      </w:tr>
    </w:tbl>
    <w:p w:rsidR="00720B12" w:rsidRPr="00042AB0" w:rsidRDefault="00720B12" w:rsidP="00720B12">
      <w:pPr>
        <w:pStyle w:val="a3"/>
        <w:spacing w:before="0" w:beforeAutospacing="0" w:after="0" w:afterAutospacing="0"/>
        <w:jc w:val="both"/>
      </w:pPr>
    </w:p>
    <w:p w:rsidR="00720B12" w:rsidRDefault="00720B12" w:rsidP="00720B12">
      <w:pPr>
        <w:ind w:firstLine="709"/>
        <w:jc w:val="both"/>
      </w:pPr>
      <w:r w:rsidRPr="00042AB0">
        <w:t>В массовом сознании в СССР Совинформбюро со времен войны ассоциировалось с диктором Всесоюзного радио Ю. Б. Левитаном. Он ежедневно зачитывал по радио сводки, начинавшиеся с фразы «От Советского Информбюро».</w:t>
      </w:r>
    </w:p>
    <w:p w:rsidR="00720B12" w:rsidRDefault="00720B12" w:rsidP="00720B12">
      <w:pPr>
        <w:ind w:firstLine="709"/>
        <w:jc w:val="both"/>
      </w:pPr>
      <w:r w:rsidRPr="00042AB0">
        <w:t>В годы войны в составе Советского Информбюро была образована литературная группа. В её работе участвовали многие известные советские писатели и журналисты. Среди них Н. Вирта, Вс. Иванов, В. Инбер, В. Катаев, Б. Лавренёв, Л. Леонов, Н. Никитин, А. Новиков-Прибой, П. Павленко, Е. Петров, Б. Полевой, О. Савич, Л. Сейфуллина, С. Сергеев-Ценский, К. Симонов, К. Федин, К. Финн, К. Чуковский, М. Шагинян, М. Шолохов, И. Эренбург и многие другие. С Совинформбюро также сотрудничали немецкие писатели-антифашисты В. Бредель, Ф. Вольф.</w:t>
      </w:r>
    </w:p>
    <w:p w:rsidR="00720B12" w:rsidRPr="00042AB0" w:rsidRDefault="00720B12" w:rsidP="00720B12">
      <w:pPr>
        <w:ind w:firstLine="709"/>
        <w:jc w:val="both"/>
      </w:pPr>
      <w:r w:rsidRPr="00042AB0">
        <w:t>Студия вещания, которая ежедневно передавала сводки с фронтов, осенью 1941 года, вместе с дикторами Юрием Левитаном и Ольгой Высоцкой размещалась в Свердловске. Вести вещание из Москвы было технически невозможно — все подмосковные радиовышки были демонтированы, так как являлись хорошими ориентирами для немецких бомбардировщиков. Уральская студия была размещена в подвальном помещении, все сотрудники жили в бараках поблизости. Информация для радиовыпусков поступала по телефону, сигнал ретранслировался десятками радиостанций по всей стране, что не позволяло запеленговать головной радиоузел. В марте 1943 года студия была переведена в Куйбышев, где размещался Радиокомитет.</w:t>
      </w:r>
    </w:p>
    <w:p w:rsidR="00720B12" w:rsidRDefault="00720B12" w:rsidP="00720B12">
      <w:pPr>
        <w:shd w:val="clear" w:color="auto" w:fill="FFFFFF"/>
        <w:ind w:firstLine="709"/>
        <w:jc w:val="both"/>
      </w:pPr>
      <w:r w:rsidRPr="00042AB0">
        <w:rPr>
          <w:iCs/>
        </w:rPr>
        <w:t>В 1945 году, когда победа была уже предрешена, стали больше выпускаться книги, обличающие фашизм.</w:t>
      </w:r>
      <w:r w:rsidRPr="00042AB0">
        <w:t xml:space="preserve"> Перед авторами была поставлена задача</w:t>
      </w:r>
      <w:r w:rsidRPr="002B5CE4">
        <w:t xml:space="preserve"> -</w:t>
      </w:r>
      <w:r w:rsidRPr="00042AB0">
        <w:t xml:space="preserve"> изобразить врага в его предельной мерзости, внушить к нему не только ненависть, но и презрение, заклеймить и выставить на всенародный позор еще до ожидающей его казни.</w:t>
      </w:r>
    </w:p>
    <w:p w:rsidR="00720B12" w:rsidRPr="00042AB0" w:rsidRDefault="00720B12" w:rsidP="00720B12">
      <w:pPr>
        <w:shd w:val="clear" w:color="auto" w:fill="FFFFFF"/>
        <w:ind w:firstLine="709"/>
        <w:jc w:val="both"/>
      </w:pPr>
    </w:p>
    <w:tbl>
      <w:tblPr>
        <w:tblW w:w="9464" w:type="dxa"/>
        <w:tblLook w:val="04A0"/>
      </w:tblPr>
      <w:tblGrid>
        <w:gridCol w:w="6204"/>
        <w:gridCol w:w="3260"/>
      </w:tblGrid>
      <w:tr w:rsidR="00720B12">
        <w:tc>
          <w:tcPr>
            <w:tcW w:w="6204" w:type="dxa"/>
          </w:tcPr>
          <w:p w:rsidR="00720B12" w:rsidRDefault="00085A97" w:rsidP="004F776D">
            <w:r>
              <w:rPr>
                <w:noProof/>
                <w:color w:val="428BCA"/>
              </w:rPr>
              <w:drawing>
                <wp:inline distT="0" distB="0" distL="0" distR="0">
                  <wp:extent cx="1285875" cy="1847850"/>
                  <wp:effectExtent l="19050" t="0" r="9525" b="0"/>
                  <wp:docPr id="8" name="Рисунок 8" descr="http://www.vnikitskom.ru/antique/images/lots-new/54/cache/50-035-1843-14-C3246080_s_200x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vnikitskom.ru/antique/images/lots-new/54/cache/50-035-1843-14-C3246080_s_200x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r:link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428BCA"/>
              </w:rPr>
              <w:drawing>
                <wp:inline distT="0" distB="0" distL="0" distR="0">
                  <wp:extent cx="1162050" cy="1847850"/>
                  <wp:effectExtent l="19050" t="0" r="0" b="0"/>
                  <wp:docPr id="9" name="Рисунок 9" descr="http://www.vnikitskom.ru/antique/images/lots-new/54/cache/50-035-1843-14-C3246081_s_200x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vnikitskom.ru/antique/images/lots-new/54/cache/50-035-1843-14-C3246081_s_200x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r:link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428BCA"/>
              </w:rPr>
              <w:drawing>
                <wp:inline distT="0" distB="0" distL="0" distR="0">
                  <wp:extent cx="1200150" cy="1847850"/>
                  <wp:effectExtent l="19050" t="0" r="0" b="0"/>
                  <wp:docPr id="10" name="Рисунок 10" descr="http://www.vnikitskom.ru/antique/images/lots-new/54/cache/50-035-1843-14-C3246082_s_200x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vnikitskom.ru/antique/images/lots-new/54/cache/50-035-1843-14-C3246082_s_200x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r:link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720B12" w:rsidRDefault="00720B12" w:rsidP="004F776D">
            <w:pPr>
              <w:ind w:firstLine="567"/>
              <w:jc w:val="both"/>
            </w:pPr>
            <w:r w:rsidRPr="009C0714">
              <w:rPr>
                <w:color w:val="161616"/>
              </w:rPr>
              <w:t xml:space="preserve">Книга </w:t>
            </w:r>
            <w:r w:rsidRPr="009C0714">
              <w:rPr>
                <w:b/>
                <w:bCs/>
                <w:color w:val="161616"/>
              </w:rPr>
              <w:t>Палачи Европы. Портреты и памфлеты</w:t>
            </w:r>
            <w:r w:rsidRPr="009C0714">
              <w:rPr>
                <w:color w:val="161616"/>
              </w:rPr>
              <w:t xml:space="preserve"> </w:t>
            </w:r>
            <w:r w:rsidRPr="009C0714">
              <w:rPr>
                <w:b/>
                <w:color w:val="161616"/>
              </w:rPr>
              <w:t xml:space="preserve">/ ред.-сост. И. Лежнев. М.: ОГИЗ,1945.- 284 с. - </w:t>
            </w:r>
            <w:r w:rsidRPr="009C0714">
              <w:rPr>
                <w:color w:val="161616"/>
              </w:rPr>
              <w:t xml:space="preserve">  это сборник портретов и памфлетов про</w:t>
            </w:r>
            <w:r w:rsidRPr="009C0714">
              <w:rPr>
                <w:iCs/>
              </w:rPr>
              <w:t xml:space="preserve"> Гитлера и его ближайших приспешников - Геринга, Геббельса, Гиммлера, Риббентропа и др. </w:t>
            </w:r>
          </w:p>
        </w:tc>
      </w:tr>
    </w:tbl>
    <w:p w:rsidR="00720B12" w:rsidRDefault="00720B12" w:rsidP="00720B1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Cs/>
        </w:rPr>
      </w:pPr>
    </w:p>
    <w:p w:rsidR="00720B12" w:rsidRDefault="00720B12" w:rsidP="00720B1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Cs/>
          <w:lang w:val="kk-KZ"/>
        </w:rPr>
      </w:pPr>
      <w:r w:rsidRPr="007A3FFD">
        <w:rPr>
          <w:iCs/>
        </w:rPr>
        <w:t>Наряду с советскими писателями И. Эренбургом, Д. Заславским, Ю. Смоличем к работе были привлечены и иностранные</w:t>
      </w:r>
      <w:r w:rsidRPr="002B5CE4">
        <w:rPr>
          <w:iCs/>
        </w:rPr>
        <w:t>: Р. Верфель, Жан-Ришар Блок</w:t>
      </w:r>
      <w:r w:rsidRPr="007A3FFD">
        <w:rPr>
          <w:iCs/>
        </w:rPr>
        <w:t xml:space="preserve"> и др.</w:t>
      </w:r>
    </w:p>
    <w:p w:rsidR="00720B12" w:rsidRPr="00003950" w:rsidRDefault="00720B12" w:rsidP="00720B12">
      <w:pPr>
        <w:ind w:left="150" w:right="150" w:firstLine="150"/>
        <w:jc w:val="both"/>
      </w:pPr>
      <w:r w:rsidRPr="00003950">
        <w:t>Коллекция изданий периода Великой Отечественной войны позволяет представить печатное слово того времени как важнейшее средство патриотического воспитания, мощное идейное оружие государства, сыгравшее большую роль в борьбе с фашизмом в трудные годы войны.</w:t>
      </w:r>
    </w:p>
    <w:p w:rsidR="00720B12" w:rsidRPr="00003950" w:rsidRDefault="00720B12" w:rsidP="00720B12">
      <w:pPr>
        <w:spacing w:before="150" w:after="150"/>
        <w:ind w:left="150" w:right="150" w:firstLine="150"/>
        <w:jc w:val="center"/>
        <w:rPr>
          <w:lang w:val="kk-KZ"/>
        </w:rPr>
      </w:pPr>
      <w:r>
        <w:rPr>
          <w:rFonts w:ascii="Arial" w:hAnsi="Arial" w:cs="Arial"/>
          <w:lang w:val="kk-KZ"/>
        </w:rPr>
        <w:t xml:space="preserve"> </w:t>
      </w:r>
    </w:p>
    <w:p w:rsidR="00720B12" w:rsidRPr="00042AB0" w:rsidRDefault="00720B12" w:rsidP="00720B12">
      <w:pPr>
        <w:pStyle w:val="a3"/>
        <w:shd w:val="clear" w:color="auto" w:fill="FFFFFF"/>
        <w:jc w:val="center"/>
        <w:rPr>
          <w:b/>
          <w:iCs/>
        </w:rPr>
      </w:pPr>
      <w:r w:rsidRPr="00042AB0">
        <w:rPr>
          <w:b/>
          <w:iCs/>
        </w:rPr>
        <w:lastRenderedPageBreak/>
        <w:t>Список  книг, изданных в годы войны исторической тематики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bCs/>
          <w:color w:val="000000"/>
        </w:rPr>
      </w:pPr>
      <w:r w:rsidRPr="002B0800">
        <w:rPr>
          <w:bCs/>
          <w:color w:val="000000"/>
        </w:rPr>
        <w:t>Бахрушин С.</w:t>
      </w:r>
      <w:r w:rsidRPr="002B0800">
        <w:rPr>
          <w:color w:val="000000"/>
        </w:rPr>
        <w:t xml:space="preserve"> Иван Грозный [Текст] / Бахрушин С. - М. : ОГИЗ, </w:t>
      </w:r>
      <w:r w:rsidRPr="002B0800">
        <w:rPr>
          <w:bCs/>
          <w:color w:val="000000"/>
        </w:rPr>
        <w:t>1942</w:t>
      </w:r>
      <w:r w:rsidRPr="002B0800">
        <w:rPr>
          <w:color w:val="000000"/>
        </w:rPr>
        <w:t xml:space="preserve">. - 75 с.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Богословский, М. М.</w:t>
      </w:r>
      <w:r w:rsidR="00085A97" w:rsidRPr="00085A97">
        <w:rPr>
          <w:bCs/>
          <w:color w:val="000000"/>
        </w:rPr>
        <w:t xml:space="preserve"> </w:t>
      </w:r>
      <w:r w:rsidRPr="002B0800">
        <w:rPr>
          <w:color w:val="000000"/>
        </w:rPr>
        <w:t xml:space="preserve">Петр 1 [Текст] : 9 марта 1697-25 августа 1698г. - М. : ОГИЗ, </w:t>
      </w:r>
      <w:r w:rsidRPr="002B0800">
        <w:rPr>
          <w:bCs/>
          <w:color w:val="000000"/>
        </w:rPr>
        <w:t>1941</w:t>
      </w:r>
      <w:r w:rsidRPr="002B0800">
        <w:rPr>
          <w:color w:val="000000"/>
        </w:rPr>
        <w:t xml:space="preserve"> – </w:t>
      </w:r>
      <w:r w:rsidRPr="002B0800">
        <w:rPr>
          <w:color w:val="000000"/>
          <w:lang w:val="kk-KZ"/>
        </w:rPr>
        <w:t>424с</w:t>
      </w:r>
      <w:r w:rsidRPr="002B0800">
        <w:rPr>
          <w:color w:val="000000"/>
        </w:rPr>
        <w:t>.</w:t>
      </w:r>
    </w:p>
    <w:p w:rsidR="00720B12" w:rsidRPr="002B0800" w:rsidRDefault="00720B12" w:rsidP="00085A97">
      <w:pPr>
        <w:jc w:val="both"/>
        <w:rPr>
          <w:color w:val="000000"/>
        </w:rPr>
      </w:pPr>
      <w:r w:rsidRPr="002B0800">
        <w:rPr>
          <w:bCs/>
          <w:color w:val="000000"/>
          <w:lang w:val="kk-KZ"/>
        </w:rPr>
        <w:t xml:space="preserve">                 </w:t>
      </w:r>
      <w:r w:rsidRPr="002B0800">
        <w:rPr>
          <w:bCs/>
          <w:color w:val="000000"/>
        </w:rPr>
        <w:t>Т.2</w:t>
      </w:r>
      <w:r w:rsidRPr="002B0800">
        <w:rPr>
          <w:color w:val="000000"/>
        </w:rPr>
        <w:t xml:space="preserve"> : Первое заграничное путешествие. Ч.1 и Ч.2. - 424 с.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iCs/>
          <w:color w:val="000000"/>
        </w:rPr>
      </w:pPr>
      <w:r w:rsidRPr="002B0800">
        <w:rPr>
          <w:bCs/>
          <w:color w:val="000000"/>
        </w:rPr>
        <w:t>Генерал Багратион</w:t>
      </w:r>
      <w:r w:rsidRPr="002B0800">
        <w:rPr>
          <w:color w:val="000000"/>
        </w:rPr>
        <w:t xml:space="preserve"> [Текст] : сборник документов и материалов. - М. : ОГИЗ, </w:t>
      </w:r>
      <w:r w:rsidRPr="002B0800">
        <w:rPr>
          <w:bCs/>
          <w:color w:val="000000"/>
        </w:rPr>
        <w:t>1945</w:t>
      </w:r>
      <w:r w:rsidRPr="002B0800">
        <w:rPr>
          <w:color w:val="000000"/>
        </w:rPr>
        <w:t xml:space="preserve">. - 279 с. - (Русские полководцы. Документы и материалы).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Джордан, В. М.</w:t>
      </w:r>
      <w:r w:rsidRPr="002B0800">
        <w:rPr>
          <w:color w:val="000000"/>
        </w:rPr>
        <w:t xml:space="preserve"> Великобритания, Франция и Германская проблема в1918-1939 г.г. [Текст] : анализ англо-французских отношений в период создания и проведения в жизнь Версальского договора / В.М.Джордан. - М : ПЛ, </w:t>
      </w:r>
      <w:r w:rsidRPr="002B0800">
        <w:rPr>
          <w:bCs/>
          <w:color w:val="000000"/>
        </w:rPr>
        <w:t>1945</w:t>
      </w:r>
      <w:r w:rsidRPr="002B0800">
        <w:rPr>
          <w:color w:val="000000"/>
        </w:rPr>
        <w:t xml:space="preserve">. - 302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Ефремов П.Н.</w:t>
      </w:r>
      <w:r w:rsidRPr="002B0800">
        <w:rPr>
          <w:color w:val="000000"/>
        </w:rPr>
        <w:t xml:space="preserve"> Столыпинская аграрная политика [Текст] / Ефремов П.Н. - М. : ОГИЗ, </w:t>
      </w:r>
      <w:r w:rsidRPr="002B0800">
        <w:rPr>
          <w:bCs/>
          <w:color w:val="000000"/>
        </w:rPr>
        <w:t>1941</w:t>
      </w:r>
      <w:r w:rsidRPr="002B0800">
        <w:rPr>
          <w:color w:val="000000"/>
        </w:rPr>
        <w:t xml:space="preserve">. - 143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Из боевого прошлого</w:t>
      </w:r>
      <w:r w:rsidRPr="002B0800">
        <w:rPr>
          <w:color w:val="000000"/>
        </w:rPr>
        <w:t xml:space="preserve"> русской армии [Текст]: документы о доблести и героизме русских солдат и офицеров. - М. : ОГИЗ, </w:t>
      </w:r>
      <w:r w:rsidRPr="002B0800">
        <w:rPr>
          <w:bCs/>
          <w:color w:val="000000"/>
        </w:rPr>
        <w:t>1944</w:t>
      </w:r>
      <w:r w:rsidRPr="002B0800">
        <w:rPr>
          <w:color w:val="000000"/>
        </w:rPr>
        <w:t xml:space="preserve">. - 184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Из героического прошлого</w:t>
      </w:r>
      <w:r w:rsidRPr="002B0800">
        <w:rPr>
          <w:color w:val="000000"/>
        </w:rPr>
        <w:t xml:space="preserve"> нашего Отечества [Текст] : кн. для чтения для учащихся ст. классов сред. школы. -</w:t>
      </w:r>
      <w:r w:rsidRPr="002B0800">
        <w:rPr>
          <w:bCs/>
          <w:color w:val="000000"/>
        </w:rPr>
        <w:t xml:space="preserve"> Ч.1</w:t>
      </w:r>
      <w:r w:rsidRPr="002B0800">
        <w:rPr>
          <w:color w:val="000000"/>
        </w:rPr>
        <w:t xml:space="preserve">. -  М. : Учпедгиз, </w:t>
      </w:r>
      <w:r w:rsidRPr="002B0800">
        <w:rPr>
          <w:bCs/>
          <w:color w:val="000000"/>
        </w:rPr>
        <w:t>1943.</w:t>
      </w:r>
      <w:r w:rsidRPr="002B0800">
        <w:rPr>
          <w:color w:val="000000"/>
        </w:rPr>
        <w:t xml:space="preserve"> - 271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Исторические записки</w:t>
      </w:r>
      <w:r w:rsidRPr="002B0800">
        <w:rPr>
          <w:color w:val="000000"/>
        </w:rPr>
        <w:t xml:space="preserve"> [Текст]. -</w:t>
      </w:r>
      <w:r w:rsidRPr="002B0800">
        <w:rPr>
          <w:bCs/>
          <w:color w:val="000000"/>
        </w:rPr>
        <w:t xml:space="preserve"> Т.15.-</w:t>
      </w:r>
      <w:r w:rsidRPr="002B0800">
        <w:rPr>
          <w:color w:val="000000"/>
        </w:rPr>
        <w:t xml:space="preserve"> М. : АН СССР, </w:t>
      </w:r>
      <w:r w:rsidRPr="002B0800">
        <w:rPr>
          <w:bCs/>
          <w:color w:val="000000"/>
        </w:rPr>
        <w:t>1945.</w:t>
      </w:r>
      <w:r w:rsidRPr="002B0800">
        <w:rPr>
          <w:color w:val="000000"/>
        </w:rPr>
        <w:t xml:space="preserve"> - 314 с.  </w:t>
      </w:r>
      <w:r w:rsidRPr="002B0800">
        <w:rPr>
          <w:bCs/>
          <w:color w:val="000000"/>
        </w:rPr>
        <w:t xml:space="preserve">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Исторические записки</w:t>
      </w:r>
      <w:r w:rsidRPr="002B0800">
        <w:rPr>
          <w:color w:val="000000"/>
        </w:rPr>
        <w:t xml:space="preserve"> [Текст]. -</w:t>
      </w:r>
      <w:r w:rsidRPr="002B0800">
        <w:rPr>
          <w:bCs/>
          <w:color w:val="000000"/>
        </w:rPr>
        <w:t xml:space="preserve"> Т.16</w:t>
      </w:r>
      <w:r w:rsidRPr="002B0800">
        <w:rPr>
          <w:color w:val="000000"/>
        </w:rPr>
        <w:t xml:space="preserve">.  М. : АН СССР, </w:t>
      </w:r>
      <w:r w:rsidRPr="002B0800">
        <w:rPr>
          <w:bCs/>
          <w:color w:val="000000"/>
        </w:rPr>
        <w:t>1945.</w:t>
      </w:r>
      <w:r w:rsidRPr="002B0800">
        <w:rPr>
          <w:color w:val="000000"/>
        </w:rPr>
        <w:t xml:space="preserve"> -  250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Исторические записки</w:t>
      </w:r>
      <w:r w:rsidRPr="002B0800">
        <w:rPr>
          <w:color w:val="000000"/>
        </w:rPr>
        <w:t xml:space="preserve"> [Текст].- </w:t>
      </w:r>
      <w:r w:rsidRPr="002B0800">
        <w:rPr>
          <w:bCs/>
          <w:color w:val="000000"/>
        </w:rPr>
        <w:t>Т.17.</w:t>
      </w:r>
      <w:r w:rsidRPr="002B0800">
        <w:rPr>
          <w:color w:val="000000"/>
        </w:rPr>
        <w:t xml:space="preserve">- М. : АН СССР, </w:t>
      </w:r>
      <w:r w:rsidRPr="002B0800">
        <w:rPr>
          <w:bCs/>
          <w:color w:val="000000"/>
        </w:rPr>
        <w:t>1945</w:t>
      </w:r>
      <w:r w:rsidRPr="002B0800">
        <w:rPr>
          <w:color w:val="000000"/>
        </w:rPr>
        <w:t xml:space="preserve"> .-  307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История дипломатии</w:t>
      </w:r>
      <w:r w:rsidRPr="002B0800">
        <w:rPr>
          <w:color w:val="000000"/>
        </w:rPr>
        <w:t xml:space="preserve"> [Текст].</w:t>
      </w:r>
      <w:r w:rsidRPr="002B0800">
        <w:rPr>
          <w:bCs/>
          <w:color w:val="000000"/>
        </w:rPr>
        <w:t xml:space="preserve"> Т.1</w:t>
      </w:r>
      <w:r w:rsidRPr="002B0800">
        <w:rPr>
          <w:color w:val="000000"/>
        </w:rPr>
        <w:t xml:space="preserve"> / ред. В. П. Потемкин - М. : ОГИЗ, </w:t>
      </w:r>
      <w:r w:rsidRPr="002B0800">
        <w:rPr>
          <w:bCs/>
          <w:color w:val="000000"/>
        </w:rPr>
        <w:t>1941</w:t>
      </w:r>
      <w:r w:rsidRPr="002B0800">
        <w:rPr>
          <w:color w:val="000000"/>
        </w:rPr>
        <w:t xml:space="preserve"> - 566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История дипломатии</w:t>
      </w:r>
      <w:r w:rsidRPr="002B0800">
        <w:rPr>
          <w:color w:val="000000"/>
        </w:rPr>
        <w:t xml:space="preserve"> [Текст]. -</w:t>
      </w:r>
      <w:r w:rsidRPr="002B0800">
        <w:rPr>
          <w:bCs/>
          <w:color w:val="000000"/>
        </w:rPr>
        <w:t xml:space="preserve"> Т.2</w:t>
      </w:r>
      <w:r w:rsidRPr="002B0800">
        <w:rPr>
          <w:color w:val="000000"/>
        </w:rPr>
        <w:t xml:space="preserve"> : Дипломатия в новое время (1872-1919) / ред. В. П. Потемкин. - М. : ОГИЗ, </w:t>
      </w:r>
      <w:r w:rsidRPr="002B0800">
        <w:rPr>
          <w:bCs/>
          <w:color w:val="000000"/>
        </w:rPr>
        <w:t>1945</w:t>
      </w:r>
      <w:r w:rsidRPr="002B0800">
        <w:rPr>
          <w:color w:val="000000"/>
        </w:rPr>
        <w:t xml:space="preserve"> - 423 с.  </w:t>
      </w:r>
    </w:p>
    <w:p w:rsidR="00720B12" w:rsidRPr="00720B12" w:rsidRDefault="00720B12" w:rsidP="00085A97">
      <w:pPr>
        <w:numPr>
          <w:ilvl w:val="0"/>
          <w:numId w:val="1"/>
        </w:numPr>
        <w:jc w:val="both"/>
        <w:rPr>
          <w:color w:val="000000"/>
          <w:lang w:val="en-US"/>
        </w:rPr>
      </w:pPr>
      <w:r w:rsidRPr="00720B12">
        <w:rPr>
          <w:bCs/>
          <w:color w:val="000000"/>
        </w:rPr>
        <w:t>История дипломатии</w:t>
      </w:r>
      <w:r w:rsidRPr="00720B12">
        <w:rPr>
          <w:color w:val="000000"/>
        </w:rPr>
        <w:t xml:space="preserve"> [Текст]. -</w:t>
      </w:r>
      <w:r w:rsidRPr="00720B12">
        <w:rPr>
          <w:bCs/>
          <w:color w:val="000000"/>
        </w:rPr>
        <w:t xml:space="preserve"> Т.3</w:t>
      </w:r>
      <w:r w:rsidRPr="00720B12">
        <w:rPr>
          <w:color w:val="000000"/>
        </w:rPr>
        <w:t xml:space="preserve"> : Дипломатия в период подготовки второй мировой войны (1919-1939гг) / ред. В. П. Потемкин.</w:t>
      </w:r>
      <w:r w:rsidRPr="00720B12">
        <w:rPr>
          <w:b/>
          <w:bCs/>
          <w:color w:val="000000"/>
        </w:rPr>
        <w:t xml:space="preserve"> </w:t>
      </w:r>
      <w:r w:rsidRPr="00720B12">
        <w:rPr>
          <w:color w:val="000000"/>
        </w:rPr>
        <w:t xml:space="preserve"> - М. : ОГИЗ, 1945 –</w:t>
      </w:r>
      <w:r w:rsidRPr="00720B12">
        <w:rPr>
          <w:color w:val="000000"/>
          <w:lang w:val="en-US"/>
        </w:rPr>
        <w:t xml:space="preserve"> 883 c.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Кара-Мурза Г.С.</w:t>
      </w:r>
      <w:r w:rsidRPr="002B0800">
        <w:rPr>
          <w:color w:val="000000"/>
        </w:rPr>
        <w:t xml:space="preserve"> Тайпины [Текст] : великая крестьянская война и тайпинское государство в Китае 1850-1864 / Кара-Мурза Г.С. - М. : Учпедгиз, </w:t>
      </w:r>
      <w:r w:rsidRPr="002B0800">
        <w:rPr>
          <w:bCs/>
          <w:color w:val="000000"/>
        </w:rPr>
        <w:t>1941</w:t>
      </w:r>
      <w:r w:rsidRPr="002B0800">
        <w:rPr>
          <w:color w:val="000000"/>
        </w:rPr>
        <w:t xml:space="preserve">. - 123 с.  </w:t>
      </w:r>
    </w:p>
    <w:p w:rsidR="00720B12" w:rsidRPr="00720B12" w:rsidRDefault="00720B12" w:rsidP="00085A97">
      <w:pPr>
        <w:numPr>
          <w:ilvl w:val="0"/>
          <w:numId w:val="1"/>
        </w:numPr>
        <w:jc w:val="both"/>
        <w:rPr>
          <w:bCs/>
          <w:color w:val="000000"/>
        </w:rPr>
      </w:pPr>
      <w:r w:rsidRPr="00720B12">
        <w:rPr>
          <w:bCs/>
          <w:color w:val="000000"/>
        </w:rPr>
        <w:t xml:space="preserve">Книга для чтения по истории СССР [Текст]: материалы и документы с древнейших времен до конца 15 века. - Ч.1: Для старших классов средней школы </w:t>
      </w:r>
      <w:r w:rsidRPr="00720B12">
        <w:rPr>
          <w:b/>
          <w:bCs/>
          <w:color w:val="000000"/>
        </w:rPr>
        <w:t xml:space="preserve"> - </w:t>
      </w:r>
      <w:r w:rsidRPr="00720B12">
        <w:rPr>
          <w:bCs/>
          <w:color w:val="000000"/>
        </w:rPr>
        <w:t xml:space="preserve">М.: Учпед-гиз, 1941 -  200 </w:t>
      </w:r>
      <w:r w:rsidRPr="00720B12">
        <w:rPr>
          <w:bCs/>
          <w:color w:val="000000"/>
          <w:lang w:val="en-US"/>
        </w:rPr>
        <w:t>c</w:t>
      </w:r>
      <w:r w:rsidRPr="00720B12">
        <w:rPr>
          <w:bCs/>
          <w:color w:val="000000"/>
        </w:rPr>
        <w:t>.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 xml:space="preserve">Лурье, А. </w:t>
      </w:r>
      <w:r w:rsidRPr="002B0800">
        <w:rPr>
          <w:color w:val="000000"/>
        </w:rPr>
        <w:t xml:space="preserve">Портреты деятелей Парижской коммуны [Текст] / А. Лурье. - М. : ОГИЗ, </w:t>
      </w:r>
      <w:r w:rsidRPr="002B0800">
        <w:rPr>
          <w:bCs/>
          <w:color w:val="000000"/>
        </w:rPr>
        <w:t>1942</w:t>
      </w:r>
      <w:r w:rsidRPr="002B0800">
        <w:rPr>
          <w:color w:val="000000"/>
        </w:rPr>
        <w:t xml:space="preserve">. - 205 с. 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 xml:space="preserve">Мавродин, В. В. </w:t>
      </w:r>
      <w:r w:rsidRPr="002B0800">
        <w:rPr>
          <w:color w:val="000000"/>
        </w:rPr>
        <w:t xml:space="preserve">Образование древнерусского государства [Текст] / В. В. Мавродин. - Л. : ЛГУ, </w:t>
      </w:r>
      <w:r w:rsidRPr="002B0800">
        <w:rPr>
          <w:bCs/>
          <w:color w:val="000000"/>
        </w:rPr>
        <w:t>1945</w:t>
      </w:r>
      <w:r w:rsidRPr="002B0800">
        <w:rPr>
          <w:color w:val="000000"/>
        </w:rPr>
        <w:t xml:space="preserve">. - 432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Миллер, Г. Ф.</w:t>
      </w:r>
      <w:r w:rsidRPr="002B0800">
        <w:rPr>
          <w:color w:val="000000"/>
        </w:rPr>
        <w:t>История Сибири [Текст].-</w:t>
      </w:r>
      <w:r w:rsidRPr="002B0800">
        <w:rPr>
          <w:bCs/>
          <w:color w:val="000000"/>
        </w:rPr>
        <w:t xml:space="preserve"> Т.2</w:t>
      </w:r>
      <w:r w:rsidRPr="002B0800">
        <w:rPr>
          <w:color w:val="000000"/>
        </w:rPr>
        <w:t xml:space="preserve">.. - М. : АН СССР, </w:t>
      </w:r>
      <w:r w:rsidRPr="002B0800">
        <w:rPr>
          <w:bCs/>
          <w:color w:val="000000"/>
        </w:rPr>
        <w:t>1941.</w:t>
      </w:r>
      <w:r w:rsidRPr="002B0800">
        <w:rPr>
          <w:color w:val="000000"/>
        </w:rPr>
        <w:t xml:space="preserve"> -  636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Молок, А. И.</w:t>
      </w:r>
      <w:r w:rsidRPr="002B0800">
        <w:rPr>
          <w:color w:val="000000"/>
        </w:rPr>
        <w:t xml:space="preserve"> Немецкий военный разбой в Европе [Текст] / Молок А.И. - Л : ПЛ, </w:t>
      </w:r>
      <w:r w:rsidRPr="002B0800">
        <w:rPr>
          <w:bCs/>
          <w:color w:val="000000"/>
        </w:rPr>
        <w:t>1945</w:t>
      </w:r>
      <w:r w:rsidRPr="002B0800">
        <w:rPr>
          <w:color w:val="000000"/>
        </w:rPr>
        <w:t xml:space="preserve">. - 271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Палачи Европы</w:t>
      </w:r>
      <w:r w:rsidRPr="002B0800">
        <w:rPr>
          <w:color w:val="000000"/>
        </w:rPr>
        <w:t xml:space="preserve"> [Текст] : портреты и памфлеты. - М. : Политиздат, </w:t>
      </w:r>
      <w:r w:rsidRPr="002B0800">
        <w:rPr>
          <w:bCs/>
          <w:color w:val="000000"/>
        </w:rPr>
        <w:t>1945</w:t>
      </w:r>
      <w:r w:rsidRPr="002B0800">
        <w:rPr>
          <w:color w:val="000000"/>
        </w:rPr>
        <w:t>. - 284 с.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Первый Интернационал в</w:t>
      </w:r>
      <w:r w:rsidRPr="002B0800">
        <w:rPr>
          <w:color w:val="000000"/>
        </w:rPr>
        <w:t xml:space="preserve"> дни Парижской коммуны [Текст] : документы и материалы. - М. : Госполитиздат, </w:t>
      </w:r>
      <w:r w:rsidRPr="002B0800">
        <w:rPr>
          <w:bCs/>
          <w:color w:val="000000"/>
        </w:rPr>
        <w:t>1941</w:t>
      </w:r>
      <w:r w:rsidRPr="002B0800">
        <w:rPr>
          <w:color w:val="000000"/>
        </w:rPr>
        <w:t>. - 312 с.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bCs/>
          <w:color w:val="000000"/>
        </w:rPr>
      </w:pPr>
      <w:r w:rsidRPr="002B0800">
        <w:rPr>
          <w:bCs/>
          <w:color w:val="000000"/>
        </w:rPr>
        <w:t xml:space="preserve">Снегирев В.Л. Адмирал Ушаков [Текст] / Снегирев В.Л. - М : ОГИЗ, 1945. - 75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Снегирев В.Л.</w:t>
      </w:r>
      <w:r w:rsidRPr="002B0800">
        <w:rPr>
          <w:color w:val="000000"/>
        </w:rPr>
        <w:t xml:space="preserve"> Адмирал Сенявин /1763-1831/ [Текст] / Снегирев В.Л. - М : ОГИЗ, </w:t>
      </w:r>
      <w:r w:rsidRPr="002B0800">
        <w:rPr>
          <w:bCs/>
          <w:color w:val="000000"/>
        </w:rPr>
        <w:t>1945</w:t>
      </w:r>
      <w:r w:rsidRPr="002B0800">
        <w:rPr>
          <w:color w:val="000000"/>
        </w:rPr>
        <w:t xml:space="preserve">. - 61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Таленский Н.А.</w:t>
      </w:r>
      <w:r w:rsidRPr="002B0800">
        <w:rPr>
          <w:color w:val="000000"/>
        </w:rPr>
        <w:t xml:space="preserve"> Первая мировая война (1914-1918 гг.) [Текст] : (Боевые действия на суше и на море) / Таленский Н.А. - М. : Госполитиздат, </w:t>
      </w:r>
      <w:r w:rsidRPr="002B0800">
        <w:rPr>
          <w:bCs/>
          <w:color w:val="000000"/>
        </w:rPr>
        <w:t>1944</w:t>
      </w:r>
      <w:r w:rsidRPr="002B0800">
        <w:rPr>
          <w:color w:val="000000"/>
        </w:rPr>
        <w:t xml:space="preserve">. - 125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Тардье А.</w:t>
      </w:r>
      <w:r w:rsidRPr="002B0800">
        <w:rPr>
          <w:color w:val="000000"/>
        </w:rPr>
        <w:t xml:space="preserve"> Мир [Текст] / Тардье А. - М. : ОГИЗ, </w:t>
      </w:r>
      <w:r w:rsidRPr="002B0800">
        <w:rPr>
          <w:bCs/>
          <w:color w:val="000000"/>
        </w:rPr>
        <w:t>1943</w:t>
      </w:r>
      <w:r w:rsidRPr="002B0800">
        <w:rPr>
          <w:color w:val="000000"/>
        </w:rPr>
        <w:t xml:space="preserve">. - 432 с.  </w:t>
      </w:r>
    </w:p>
    <w:p w:rsidR="00720B12" w:rsidRPr="002B0800" w:rsidRDefault="00720B12" w:rsidP="00085A97">
      <w:pPr>
        <w:numPr>
          <w:ilvl w:val="0"/>
          <w:numId w:val="1"/>
        </w:numPr>
        <w:jc w:val="both"/>
        <w:rPr>
          <w:color w:val="000000"/>
        </w:rPr>
      </w:pPr>
      <w:r w:rsidRPr="002B0800">
        <w:rPr>
          <w:bCs/>
          <w:color w:val="000000"/>
        </w:rPr>
        <w:t>Эренбург И</w:t>
      </w:r>
      <w:r w:rsidRPr="002B0800">
        <w:rPr>
          <w:color w:val="000000"/>
        </w:rPr>
        <w:t xml:space="preserve">.Война [Текст] : (июнь1941-апрель1942) / Эренбург И. - М. : Худ.лит., </w:t>
      </w:r>
      <w:r w:rsidRPr="002B0800">
        <w:rPr>
          <w:bCs/>
          <w:color w:val="000000"/>
        </w:rPr>
        <w:t>1942</w:t>
      </w:r>
      <w:r w:rsidRPr="002B0800">
        <w:rPr>
          <w:color w:val="000000"/>
        </w:rPr>
        <w:t xml:space="preserve">. - 384 с.  </w:t>
      </w:r>
    </w:p>
    <w:p w:rsidR="00720B12" w:rsidRPr="002B0800" w:rsidRDefault="00720B12" w:rsidP="00720B12">
      <w:pPr>
        <w:rPr>
          <w:color w:val="000000"/>
        </w:rPr>
      </w:pPr>
    </w:p>
    <w:p w:rsidR="00720B12" w:rsidRPr="002B0800" w:rsidRDefault="00720B12" w:rsidP="00720B12">
      <w:pPr>
        <w:rPr>
          <w:color w:val="000000"/>
        </w:rPr>
      </w:pPr>
    </w:p>
    <w:p w:rsidR="00720B12" w:rsidRDefault="00720B12" w:rsidP="00720B12">
      <w:pPr>
        <w:rPr>
          <w:color w:val="000000"/>
          <w:lang w:val="kk-KZ"/>
        </w:rPr>
      </w:pPr>
      <w:r w:rsidRPr="002B0800">
        <w:rPr>
          <w:color w:val="000000"/>
        </w:rPr>
        <w:t>Подготовила:                                                           Макаренко О.М.</w:t>
      </w:r>
    </w:p>
    <w:p w:rsidR="00720B12" w:rsidRDefault="00720B12" w:rsidP="00720B12">
      <w:pPr>
        <w:rPr>
          <w:color w:val="000000"/>
        </w:rPr>
      </w:pPr>
      <w:r w:rsidRPr="002B0800">
        <w:rPr>
          <w:color w:val="000000"/>
        </w:rPr>
        <w:t>Информационно-методический отдел</w:t>
      </w:r>
    </w:p>
    <w:p w:rsidR="00720B12" w:rsidRDefault="00720B12" w:rsidP="00720B12">
      <w:pPr>
        <w:rPr>
          <w:color w:val="000000"/>
          <w:lang w:val="kk-KZ"/>
        </w:rPr>
      </w:pPr>
    </w:p>
    <w:p w:rsidR="00720B12" w:rsidRPr="002B0800" w:rsidRDefault="00720B12" w:rsidP="00720B12">
      <w:pPr>
        <w:rPr>
          <w:b/>
          <w:color w:val="000000"/>
          <w:lang w:val="kk-KZ"/>
        </w:rPr>
      </w:pPr>
      <w:r w:rsidRPr="002B0800">
        <w:rPr>
          <w:b/>
          <w:color w:val="000000"/>
          <w:lang w:val="kk-KZ"/>
        </w:rPr>
        <w:t>С представленными изданиями вы можете ознакомиться в корп. 10, ауд.</w:t>
      </w:r>
      <w:r w:rsidR="00085A97">
        <w:rPr>
          <w:b/>
          <w:color w:val="000000"/>
          <w:lang w:val="en-US"/>
        </w:rPr>
        <w:t xml:space="preserve"> </w:t>
      </w:r>
      <w:r w:rsidRPr="002B0800">
        <w:rPr>
          <w:b/>
          <w:color w:val="000000"/>
          <w:lang w:val="kk-KZ"/>
        </w:rPr>
        <w:t>304</w:t>
      </w:r>
    </w:p>
    <w:p w:rsidR="00783356" w:rsidRDefault="00783356"/>
    <w:sectPr w:rsidR="00783356" w:rsidSect="004F776D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996D2B"/>
    <w:multiLevelType w:val="hybridMultilevel"/>
    <w:tmpl w:val="A810FC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720B12"/>
    <w:rsid w:val="00085A97"/>
    <w:rsid w:val="004F776D"/>
    <w:rsid w:val="00566A16"/>
    <w:rsid w:val="00720B12"/>
    <w:rsid w:val="00783356"/>
    <w:rsid w:val="00880F02"/>
    <w:rsid w:val="00F01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0B1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720B12"/>
    <w:pPr>
      <w:spacing w:before="100" w:beforeAutospacing="1" w:after="100" w:afterAutospacing="1"/>
    </w:pPr>
  </w:style>
  <w:style w:type="character" w:styleId="a4">
    <w:name w:val="Strong"/>
    <w:basedOn w:val="a0"/>
    <w:qFormat/>
    <w:rsid w:val="00720B12"/>
    <w:rPr>
      <w:rFonts w:cs="Times New Roman"/>
      <w:b/>
      <w:bCs/>
    </w:rPr>
  </w:style>
  <w:style w:type="character" w:customStyle="1" w:styleId="postbody1">
    <w:name w:val="postbody1"/>
    <w:basedOn w:val="a0"/>
    <w:rsid w:val="00720B12"/>
    <w:rPr>
      <w:sz w:val="18"/>
      <w:szCs w:val="18"/>
    </w:rPr>
  </w:style>
  <w:style w:type="paragraph" w:customStyle="1" w:styleId="attachment">
    <w:name w:val="attachment"/>
    <w:basedOn w:val="a"/>
    <w:rsid w:val="00720B1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http://www.vnikitskom.ru/antique/images/lots-new/54/cache/50-035-1843-14-C3246081_s_200x200.jpg" TargetMode="External"/><Relationship Id="rId7" Type="http://schemas.openxmlformats.org/officeDocument/2006/relationships/image" Target="http://mirknig.com/uploads/posts/2012-05/thumbs/1336800684_2012-05-12_092636.jpg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http://sunduk-knig.ru/alib/k3321/3.jpg" TargetMode="External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9.jpeg"/><Relationship Id="rId23" Type="http://schemas.openxmlformats.org/officeDocument/2006/relationships/image" Target="http://www.vnikitskom.ru/antique/images/lots-new/54/cache/50-035-1843-14-C3246082_s_200x200.jpg" TargetMode="External"/><Relationship Id="rId10" Type="http://schemas.openxmlformats.org/officeDocument/2006/relationships/image" Target="http://rufort.info/lib/wp-content/uploads/2011/10/2.jpg" TargetMode="External"/><Relationship Id="rId19" Type="http://schemas.openxmlformats.org/officeDocument/2006/relationships/image" Target="http://www.vnikitskom.ru/antique/images/lots-new/54/cache/50-035-1843-14-C3246080_s_200x200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2198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14704</CharactersWithSpaces>
  <SharedDoc>false</SharedDoc>
  <HLinks>
    <vt:vector size="36" baseType="variant">
      <vt:variant>
        <vt:i4>6881320</vt:i4>
      </vt:variant>
      <vt:variant>
        <vt:i4>7454</vt:i4>
      </vt:variant>
      <vt:variant>
        <vt:i4>1026</vt:i4>
      </vt:variant>
      <vt:variant>
        <vt:i4>1</vt:i4>
      </vt:variant>
      <vt:variant>
        <vt:lpwstr>http://mirknig.com/uploads/posts/2012-05/thumbs/1336800684_2012-05-12_092636.jpg</vt:lpwstr>
      </vt:variant>
      <vt:variant>
        <vt:lpwstr/>
      </vt:variant>
      <vt:variant>
        <vt:i4>6488189</vt:i4>
      </vt:variant>
      <vt:variant>
        <vt:i4>23842</vt:i4>
      </vt:variant>
      <vt:variant>
        <vt:i4>1030</vt:i4>
      </vt:variant>
      <vt:variant>
        <vt:i4>1</vt:i4>
      </vt:variant>
      <vt:variant>
        <vt:lpwstr>http://sunduk-knig.ru/alib/k3321/3.jpg</vt:lpwstr>
      </vt:variant>
      <vt:variant>
        <vt:lpwstr/>
      </vt:variant>
      <vt:variant>
        <vt:i4>3145855</vt:i4>
      </vt:variant>
      <vt:variant>
        <vt:i4>28108</vt:i4>
      </vt:variant>
      <vt:variant>
        <vt:i4>1032</vt:i4>
      </vt:variant>
      <vt:variant>
        <vt:i4>1</vt:i4>
      </vt:variant>
      <vt:variant>
        <vt:lpwstr>http://www.vnikitskom.ru/antique/images/lots-new/54/cache/50-035-1843-14-C3246080_s_200x200.jpg</vt:lpwstr>
      </vt:variant>
      <vt:variant>
        <vt:lpwstr/>
      </vt:variant>
      <vt:variant>
        <vt:i4>3145854</vt:i4>
      </vt:variant>
      <vt:variant>
        <vt:i4>28382</vt:i4>
      </vt:variant>
      <vt:variant>
        <vt:i4>1033</vt:i4>
      </vt:variant>
      <vt:variant>
        <vt:i4>1</vt:i4>
      </vt:variant>
      <vt:variant>
        <vt:lpwstr>http://www.vnikitskom.ru/antique/images/lots-new/54/cache/50-035-1843-14-C3246081_s_200x200.jpg</vt:lpwstr>
      </vt:variant>
      <vt:variant>
        <vt:lpwstr/>
      </vt:variant>
      <vt:variant>
        <vt:i4>3145853</vt:i4>
      </vt:variant>
      <vt:variant>
        <vt:i4>28656</vt:i4>
      </vt:variant>
      <vt:variant>
        <vt:i4>1034</vt:i4>
      </vt:variant>
      <vt:variant>
        <vt:i4>1</vt:i4>
      </vt:variant>
      <vt:variant>
        <vt:lpwstr>http://www.vnikitskom.ru/antique/images/lots-new/54/cache/50-035-1843-14-C3246082_s_200x200.jpg</vt:lpwstr>
      </vt:variant>
      <vt:variant>
        <vt:lpwstr/>
      </vt:variant>
      <vt:variant>
        <vt:i4>7929890</vt:i4>
      </vt:variant>
      <vt:variant>
        <vt:i4>-1</vt:i4>
      </vt:variant>
      <vt:variant>
        <vt:i4>1027</vt:i4>
      </vt:variant>
      <vt:variant>
        <vt:i4>1</vt:i4>
      </vt:variant>
      <vt:variant>
        <vt:lpwstr>http://rufort.info/lib/wp-content/uploads/2011/10/2.jpg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omakarenko</dc:creator>
  <cp:keywords/>
  <cp:lastModifiedBy>Насирова Елена Николаевна</cp:lastModifiedBy>
  <cp:revision>2</cp:revision>
  <dcterms:created xsi:type="dcterms:W3CDTF">2015-05-19T08:14:00Z</dcterms:created>
  <dcterms:modified xsi:type="dcterms:W3CDTF">2015-05-19T08:14:00Z</dcterms:modified>
</cp:coreProperties>
</file>