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2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Лаура</w:t>
      </w:r>
      <w:proofErr w:type="spellEnd"/>
      <w:r w:rsidRPr="00E132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Каиржанова</w:t>
      </w:r>
      <w:proofErr w:type="spellEnd"/>
      <w:r w:rsidRPr="00E132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DB5821" w:rsidRPr="00DB58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323D">
        <w:rPr>
          <w:rFonts w:ascii="Times New Roman" w:hAnsi="Times New Roman" w:cs="Times New Roman"/>
          <w:bCs/>
          <w:color w:val="000000"/>
          <w:sz w:val="24"/>
          <w:szCs w:val="24"/>
        </w:rPr>
        <w:t>проректор по научной работе</w:t>
      </w:r>
      <w:r w:rsidR="00DB582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E1323D">
        <w:rPr>
          <w:rFonts w:ascii="Times New Roman" w:hAnsi="Times New Roman" w:cs="Times New Roman"/>
          <w:bCs/>
          <w:color w:val="000000"/>
          <w:sz w:val="24"/>
          <w:szCs w:val="24"/>
        </w:rPr>
        <w:t>и внешним связям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1323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СКГУ им. </w:t>
      </w:r>
      <w:proofErr w:type="spellStart"/>
      <w:r w:rsidRPr="00E1323D">
        <w:rPr>
          <w:rFonts w:ascii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color w:val="000000"/>
          <w:sz w:val="44"/>
          <w:szCs w:val="44"/>
        </w:rPr>
      </w:pPr>
      <w:proofErr w:type="spellStart"/>
      <w:r w:rsidRPr="00E1323D">
        <w:rPr>
          <w:rFonts w:ascii="Times New Roman" w:hAnsi="Times New Roman" w:cs="Times New Roman"/>
          <w:b/>
          <w:bCs/>
          <w:color w:val="000000"/>
          <w:sz w:val="44"/>
          <w:szCs w:val="44"/>
        </w:rPr>
        <w:t>Юбиле</w:t>
      </w:r>
      <w:proofErr w:type="spellEnd"/>
      <w:r w:rsidR="00B21BE7">
        <w:rPr>
          <w:rFonts w:ascii="Times New Roman" w:hAnsi="Times New Roman" w:cs="Times New Roman"/>
          <w:b/>
          <w:bCs/>
          <w:color w:val="000000"/>
          <w:sz w:val="44"/>
          <w:szCs w:val="44"/>
          <w:lang w:val="kk-KZ"/>
        </w:rPr>
        <w:t>й</w:t>
      </w:r>
      <w:r w:rsidRPr="00E1323D">
        <w:rPr>
          <w:rFonts w:ascii="Times New Roman" w:hAnsi="Times New Roman" w:cs="Times New Roman"/>
          <w:b/>
          <w:bCs/>
          <w:color w:val="000000"/>
          <w:sz w:val="44"/>
          <w:szCs w:val="44"/>
        </w:rPr>
        <w:t xml:space="preserve"> - не итог, а веха</w:t>
      </w:r>
    </w:p>
    <w:p w:rsidR="00E1323D" w:rsidRPr="00DB5821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E1323D" w:rsidRPr="00D47CAF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 xml:space="preserve">Текущий год для Северо- </w:t>
      </w:r>
      <w:r w:rsidRPr="00E132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Казахстанской области юбилейный - ей исполняется 80 лет.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323D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Северо-Казахстанская область была образована 29 июля 1936 года.</w:t>
      </w:r>
      <w:r w:rsidRPr="00D47C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Город Петропавловск стал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47C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административным центром области в 1936 году, т.е. с момента  образования СКО. В 2017 году Северо-Казахстанский государственный университет </w:t>
      </w:r>
      <w:proofErr w:type="spellStart"/>
      <w:r w:rsidRPr="00D47C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им.М.Козыбаева</w:t>
      </w:r>
      <w:proofErr w:type="spellEnd"/>
      <w:r w:rsidRPr="00D47CA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тоже будет отмечать свое 80-летие. История университета неразрывно связана с исто</w:t>
      </w:r>
      <w:r w:rsidRPr="00D47CAF">
        <w:rPr>
          <w:rFonts w:ascii="Times New Roman" w:hAnsi="Times New Roman" w:cs="Times New Roman"/>
          <w:b/>
          <w:bCs/>
          <w:color w:val="000000"/>
          <w:sz w:val="24"/>
          <w:szCs w:val="24"/>
        </w:rPr>
        <w:softHyphen/>
        <w:t>рией области, ее культурой, образованием.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t xml:space="preserve"> 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t>Для решения задач развития сис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темы образования в регионе поста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новлением Совнаркома Казахской ССР от 19 марта 1937 года был от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крыт Петропавловский учительский институт. Занятия в его стенах нача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лись с 1 сентября 1937 года на двух факультетах: естественно-географи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ческом и историческом. За десятиле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тия многое изменилось в истории учи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тельского института: в 1955 году он стал педагогическим институтом им.</w:t>
      </w:r>
      <w:r w:rsidR="00DB582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t>К.Д.Ушинского, в 1994 году - Северо-Казахстанским университетом, в 2001 году ему присвоен статус госу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дарственного вуза, а с 2003 года -СКГУ имени академика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Козыбаева. В настоящее время СКГУ как полноправный член Болонского про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цесса развивает демократические принципы управления, академичес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кие свободы студентов, свободу 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учных исследований, ведет подготов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ку конкурентоспособных специалис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тов с уровнем квалификации, соотве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тствующим международным требо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ваниям.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Юбилейная дата - это не итог, а определенная веха в развитии. В ка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нун ожидаемого праздника принято обратиться к истокам, вспомнить тех, кто своим трудом создавал историю нашего университета, чьи имена отпе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чатались в памяти тысяч выпускни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ков вуза, у кого учились они предан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ности своему делу, справедливости и вечному поиску в науке. Именно эти люди представляют лицо вуза, их зна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ют и ценят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североказахстанцы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Область гордится археологически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ми находками историков СКГУ. Археологические артефакты, най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денные нашими учеными, представ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лены в музеях области и республики, в историческом музее СКГУ. Станов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ление археологии в области и ее успе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хи навсегда связаны с именем энту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зиаста и ученого с мировым именем, доктора исторических наук    Виктора </w:t>
      </w:r>
      <w:r w:rsidRPr="00E1323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Федоровича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Зайберта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. На основе его исследований в историческую науку введены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Атбасарская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Ботайская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археологические культуры. Эти ис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следования положили начало целому научному направлению, которое при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вело к признанию заслуг нашего вуза в области археологии в международ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ных масштабах. Кандидат историчес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ких наук, доцент Анатолий Андреевич Плешаков, руководитель учебно-научного центра археологии Научно-технологического парка СКГУ, зани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мается комплексным исследованием городища раннего железного века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Ак-Ирий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; совместно с учеными-историками вуза проводит работу по информационному сопровождению онлайн-проекта по отечественной истории «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Заман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таспасы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». Данный онлайн-проект позволил системати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зировать, хронологически упорядо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чить фактический материал об исто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рических событиях, достоверно отра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зить узловые моменты национальной истории и истории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Северо-Казах-станской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области.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Широко известны имена ученых-химиков. Одним из них является Амина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Сыздыковна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Жолболсынова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. Она пришла в университет после окончания аспирантуры Московского государственного университета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им.М.В.Ломоносова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. В 1992 году за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щитила докторскую диссертацию, став первой женщиной - доктором наук в СКГУ. Ею подготовлено три кан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дидата химических наук, опубликова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но более 300 научных работ, зарегис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трировано десять патентов и четыре авторских свидетельства.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Исследования доктора химических наук, профессора Владилена Ва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сильевича 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Полякова направлены на решение проблем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онкозаболеваний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и туберкулеза. Вклад в развитие хими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ческой науки вносят многие препода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ватели, проработавшие в вузе более 30 лет, среди них доктор химических наук Б.Е.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Бегенова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, кандидаты хими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ческих наук: Р.Ж.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Шукенова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, В.Д. Наза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рова, М.Ю. Лежнева.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Научные исследования Зинаиды Петровны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Табаковой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, доктора фило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логических наук, профессора, почет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ного гражданина Северо-Казахстанской области, широко признаны в 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учном мире. Сведения о ней помещены в международных справочниках: в энциклопедии «Кто есть кто в совре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менной русистике», изданной в 1994 году в Хельсинки; в «Библиографи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ческом словаре» Кембриджского цен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тра 2006 года; в 2014 году в Германии издана книга «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Этнопоэтика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. Диалог культур и языков». Став доктором 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ук, Зинаида Петровна изменила кад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ровый состав кафедры русского язы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ка и литературы. Если в год начала ее работы на кафедре был один канди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дат наук, то уже с 1994 года при ка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федре открылась аспирантура, а за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тем - совет по защите кандидатских диссертаций. Под ее научным руково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дством 11 преподавателей защитили кандидатские диссертации.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В нашем вузе большое внимание уделяется изучению студентами ка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захского языка и литературы. В 1989 году в Петропавловском педагогичес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ком институте по инициативе канди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датов филологических наук Клары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Мнайдаровны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Атыгаевой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Макшай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Габдуловны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Габдулиной открыта спе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циальность «Казахский язык и лите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ратура»; в 1991 году образована ка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федра казахской филологии. Первой заведующей кафедрой была к.ф.н., доцент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К.Атыгаева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. Стали проводить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ся защиты дипломных работ на ка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захском языке, многие преподавате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ли и выпускники кафедры продолжи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ли научные исследования и защити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ли кандидатские диссертации. Су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щественную исследовательскую ра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боту по развитию казахского языка проводила старший преподаватель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Токжан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Айдархановна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Саутова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. Она подготовила и выпустила несколько учебников казахского языка для школьников и взрослых. По ее посо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биям изучается казахский язык не только в нашей области, но и сосед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них областях Российской Федерации (Омской, Курганской, Тюменской).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Значительное влияние на форми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рование современного облика наше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го университета в научной, образова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тельной и просветительской облас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тях оказала деятельность кандидата физико-математических наук Андрея Андреевича Солодовника. По его ини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циативе созданы астрономическая обсерватория и лаборатория астро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физических исследований. Тема из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учения Вселенной зазвучала в научных статьях и в студенческих ауди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ториях. Многократно возрос и мате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риальный потенциал научных иссле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дований. Андрей Андреевич на про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тяжении долгих лет руководит тема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тикой фундаментальных исследова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ний космоса. Под его руководством сложился творческий коллектив 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учной школы.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Область научных исследований кандидата физико-математических наук доцента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Бейбута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Мейрамовича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Усеинова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включает исследование физики плазмы, им опубликовано 150 научных трудов, в том числе в рей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тинговых журналах с ненулевым им-пакт-фактором.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Научный потенциал университета востребован в разных областях 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уки, и обо всех достижениях просто невозможно рассказать. Назову еще только несколько имен тех, о ком писа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ли и говорили, кого знают почти все земляки. Мы гордимся успехами док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тора философских наук, профессора А.В. Никифорова, одного из крупней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ших религиоведов нашей страны. 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учные исследования в области при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кладной орнитологии с учеными Рос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сии и Великобритании ведет канди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дат биологических наук, доцент В.С. Вилков. Изучением факторов внеш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ней среды на здоровье населения СКО и ВКО занимается профессор СКГУ Н.П. Белецкая. В области влия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ния физических нагрузок на функцио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нальное состояние спортсменов про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водят исследования профессора СКГУ В.А. Бондаренко, К.М.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Кангужина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, В.К.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Тулаев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, Т.А. Терехина.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С 2011 года университет участвует в реализации республиканской про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граммы привлечения зарубежных ученых в вузы Казахстана, позволив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шей задействовать ученых из России, Германии, США для проведения лек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ционных занятий, консультирования 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магистрантов и докторантов, прове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дения мастер-классов и курсов повы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шения квалификации. В свою оче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редь, профессорско-преподаватель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ский состав СКГУ принимает участие в учебной и исследовательской рабо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те других вузов. Так, Е.П. Тетюхин, О.В.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Корягина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, А.В.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Чухно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, ВС. Вил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ков и другие выезжают для чтения лекций и проведения совместных научных исследований в зарубежные вузы.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Вузом ведется работа по интегра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ции в мировое научное, образова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тельное и культурное пространство. В 2015 году СКГУ стал членом Евроа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зиатского академического форума. Заключено более 70 договоров в об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ласти науки и образования с зарубеж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ными вузами и научными организаци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ями России, Беларуси, Украины, Лит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вы, Латвии, Кыргызстана, Турции, Польши, Венгрии, Чехии, Германии, Великобритании, Финляндии и США.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С 1999 года в вузе функционирует Северо-Казахстанский филиал Наци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ональной инженерной академии Рес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публики Казахстан, коллектив которо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го составляют ведущие ученые уни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верситета и руководители предприя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тий города. В филиале проводится работа, направленная на научно-техническое развитие, консолидацию инженерного корпуса университета и области. Университет активно со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трудничает с организациями региона в рамках проведения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грантовых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и ини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циативных научных исследований с ТОО «Сапро-НАТ», ТОО «Фирма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Диканшы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», ТОО «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Большемалышенское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» и ТОО «Березка-Агро»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района, ТОО «Астрахан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 xml:space="preserve">ское»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Аккайынского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района, ТОО «СУ-808», ТОО «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Ремплазма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>», ТОО «Конструкторское бюро нефтегазово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го оборудования», ТОО «ЗМО» и дру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гими.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>Преподаватели и сотрудники вуза принимают активное участие в жизни общества, в развитии культуры и на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уки города и области. Квалифициро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ванная помощь оказывается в форме непосредственного участия профес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сорско-преподавательского состава в областных и региональных комис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сиях по направлениям научных ис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следований, образования, промыш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ленности и экономики, а также оказа</w:t>
      </w:r>
      <w:r w:rsidRPr="00E1323D">
        <w:rPr>
          <w:rFonts w:ascii="Times New Roman" w:hAnsi="Times New Roman" w:cs="Times New Roman"/>
          <w:color w:val="000000"/>
          <w:sz w:val="24"/>
          <w:szCs w:val="24"/>
        </w:rPr>
        <w:softHyphen/>
        <w:t>ния им консультативной помощи.</w:t>
      </w:r>
    </w:p>
    <w:p w:rsidR="00E1323D" w:rsidRPr="00E1323D" w:rsidRDefault="00E1323D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От всей души поздравляю </w:t>
      </w:r>
      <w:proofErr w:type="spellStart"/>
      <w:r w:rsidRPr="00E1323D">
        <w:rPr>
          <w:rFonts w:ascii="Times New Roman" w:hAnsi="Times New Roman" w:cs="Times New Roman"/>
          <w:color w:val="000000"/>
          <w:sz w:val="24"/>
          <w:szCs w:val="24"/>
        </w:rPr>
        <w:t>североказахстанцев</w:t>
      </w:r>
      <w:proofErr w:type="spellEnd"/>
      <w:r w:rsidRPr="00E1323D">
        <w:rPr>
          <w:rFonts w:ascii="Times New Roman" w:hAnsi="Times New Roman" w:cs="Times New Roman"/>
          <w:color w:val="000000"/>
          <w:sz w:val="24"/>
          <w:szCs w:val="24"/>
        </w:rPr>
        <w:t xml:space="preserve"> с юбилеем области! Желаю успешной реализации планов и начинаний, мира и благополучия!</w:t>
      </w:r>
    </w:p>
    <w:p w:rsidR="0057794D" w:rsidRDefault="00E1323D" w:rsidP="00E1323D">
      <w:pPr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E1323D" w:rsidRPr="00E1323D" w:rsidRDefault="00E1323D" w:rsidP="00E1323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// Северо-Казахстанская область.</w:t>
      </w:r>
      <w:r w:rsidR="00DB58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- 2016.</w:t>
      </w:r>
      <w:r w:rsidR="00DB582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- 13 августа</w:t>
      </w:r>
    </w:p>
    <w:p w:rsidR="00B429AC" w:rsidRPr="00E1323D" w:rsidRDefault="00B429AC" w:rsidP="00E1323D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B429AC" w:rsidRPr="00E1323D" w:rsidSect="00FA43E7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3E7"/>
    <w:rsid w:val="003029CE"/>
    <w:rsid w:val="0057794D"/>
    <w:rsid w:val="008533E7"/>
    <w:rsid w:val="00AD3ECF"/>
    <w:rsid w:val="00B21BE7"/>
    <w:rsid w:val="00B21E0C"/>
    <w:rsid w:val="00B429AC"/>
    <w:rsid w:val="00C43F18"/>
    <w:rsid w:val="00DB5821"/>
    <w:rsid w:val="00E1323D"/>
    <w:rsid w:val="00FA4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43E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43E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FA43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40EE5-242C-4743-AE4D-5A9B11262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1442</Words>
  <Characters>8226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2016-08-15T08:20:00Z</dcterms:created>
  <dcterms:modified xsi:type="dcterms:W3CDTF">2016-08-15T08:20:00Z</dcterms:modified>
</cp:coreProperties>
</file>