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31B" w:rsidRPr="0058531B" w:rsidRDefault="0058531B" w:rsidP="0058531B">
      <w:pPr>
        <w:shd w:val="clear" w:color="auto" w:fill="FFFFFF"/>
        <w:rPr>
          <w:sz w:val="44"/>
          <w:szCs w:val="44"/>
        </w:rPr>
      </w:pPr>
    </w:p>
    <w:p w:rsidR="0058531B" w:rsidRDefault="0058531B" w:rsidP="0058531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58531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Новый вектор развития</w:t>
      </w:r>
    </w:p>
    <w:p w:rsidR="00744AFC" w:rsidRDefault="00744AFC" w:rsidP="0058531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bookmarkStart w:id="0" w:name="_GoBack"/>
      <w:bookmarkEnd w:id="0"/>
    </w:p>
    <w:p w:rsidR="0058531B" w:rsidRPr="0058531B" w:rsidRDefault="0058531B" w:rsidP="0058531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3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государственном университете им. М. Козыбаева прошел круглый стол «Конституция РК и пять институциональных реформ Президента Казахстана -новый вектор развития страны». В мероприятии приняли участие сотрудники департаментов юстиции, внутренних дел, прокуратуры, преподаватели университета.</w:t>
      </w:r>
    </w:p>
    <w:p w:rsidR="0058531B" w:rsidRPr="0058531B" w:rsidRDefault="0058531B" w:rsidP="0058531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документ страны стал основой для законодательных преобразований. 30 августа исполнился 21 год Конституции РК. Ее приняли на всенародном референдуме, в котором участвовали порядка 30 тыс. человек. Было внесено 1100 предложений. Из 99 статей 55 претерпели изменения.</w:t>
      </w:r>
    </w:p>
    <w:p w:rsidR="0058531B" w:rsidRPr="0058531B" w:rsidRDefault="0058531B" w:rsidP="0058531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участников конференции, новый документ полностью соответствовал требованиям времени.</w:t>
      </w:r>
    </w:p>
    <w:p w:rsidR="0058531B" w:rsidRPr="0058531B" w:rsidRDefault="0058531B" w:rsidP="0058531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>«В сложных для страны экономических условиях были приняты уголовный, уголовно-процессуальный, административный, граж</w:t>
      </w:r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данский и налоговый кодексы. Это позволило за короткое время реализовать положения Конституции 1995 года, осуществить в стране переход к рыночным отношениям», - отметила </w:t>
      </w:r>
      <w:proofErr w:type="spellStart"/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Гульнар</w:t>
      </w:r>
      <w:proofErr w:type="spellEnd"/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Кожахметова</w:t>
      </w:r>
      <w:proofErr w:type="spellEnd"/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заместитель руководителя департамента юстиции СКО.</w:t>
      </w:r>
    </w:p>
    <w:p w:rsidR="0058531B" w:rsidRPr="0058531B" w:rsidRDefault="0058531B" w:rsidP="0058531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 у Конституции много, считают участники конференции. Среди них - сохранение мира, стабильности, обеспечение эконо</w:t>
      </w:r>
      <w:r w:rsidRPr="005853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мического развития и решение главных государственных вопросов демократическими методами.</w:t>
      </w:r>
    </w:p>
    <w:p w:rsidR="003029CE" w:rsidRDefault="003029CE" w:rsidP="0058531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531B" w:rsidRPr="0058531B" w:rsidRDefault="0058531B" w:rsidP="0058531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31B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744A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8531B">
        <w:rPr>
          <w:rFonts w:ascii="Times New Roman" w:hAnsi="Times New Roman" w:cs="Times New Roman"/>
          <w:b/>
          <w:sz w:val="24"/>
          <w:szCs w:val="24"/>
        </w:rPr>
        <w:t>- 2016.</w:t>
      </w:r>
      <w:r w:rsidR="00744A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8531B">
        <w:rPr>
          <w:rFonts w:ascii="Times New Roman" w:hAnsi="Times New Roman" w:cs="Times New Roman"/>
          <w:b/>
          <w:sz w:val="24"/>
          <w:szCs w:val="24"/>
        </w:rPr>
        <w:t>- 30 августа</w:t>
      </w:r>
    </w:p>
    <w:sectPr w:rsidR="0058531B" w:rsidRPr="0058531B" w:rsidSect="00260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10BD"/>
    <w:rsid w:val="00260B6C"/>
    <w:rsid w:val="003029CE"/>
    <w:rsid w:val="0058531B"/>
    <w:rsid w:val="00744AFC"/>
    <w:rsid w:val="00B21E0C"/>
    <w:rsid w:val="00D11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2016-09-01T09:19:00Z</dcterms:created>
  <dcterms:modified xsi:type="dcterms:W3CDTF">2016-09-01T09:19:00Z</dcterms:modified>
</cp:coreProperties>
</file>