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3FD" w:rsidRPr="002213F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13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Павел </w:t>
      </w:r>
      <w:proofErr w:type="spellStart"/>
      <w:r w:rsidRPr="002213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bookmarkStart w:id="0" w:name="_GoBack"/>
      <w:bookmarkEnd w:id="0"/>
      <w:proofErr w:type="spellEnd"/>
    </w:p>
    <w:p w:rsidR="002213FD" w:rsidRPr="0022659C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13FD" w:rsidRPr="0022659C" w:rsidRDefault="002213FD" w:rsidP="002213F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E788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«Золотые» студенты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»</w:t>
      </w:r>
    </w:p>
    <w:p w:rsidR="0022659C" w:rsidRPr="0022659C" w:rsidRDefault="0022659C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13FD" w:rsidRPr="002213F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213FD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Ректор СКГУ провел встречу с первокурсниками</w:t>
      </w:r>
    </w:p>
    <w:p w:rsidR="002213FD" w:rsidRDefault="002213FD" w:rsidP="002213FD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этом учебном году в Северо-Казахстанский государственный университет им. М. Козыбаева поступили семь обладателей зна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ка «Алтын </w:t>
      </w:r>
      <w:proofErr w:type="spellStart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белг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Для университе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 это стало большим достижени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ем. Дело в том, что, как правило, обладатели данного знака отли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чия выбирают для учебы круп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ные национальные вузы. В про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шлом учебном году таких студен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тов у них было только трое, а в позапрошлом - вообще один. Уве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личение числа поступивших в СКГУ обладателей знака «Алтын </w:t>
      </w:r>
      <w:proofErr w:type="spellStart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белг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исполняющий обязанности ректора высшего учебного заве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дения </w:t>
      </w:r>
      <w:proofErr w:type="spellStart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="0022659C" w:rsidRPr="002265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связыва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 с возросшим уровнем дове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рия к университету и качеству знаний. Об этом С. </w:t>
      </w:r>
      <w:proofErr w:type="spellStart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зая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вил в ходе организованной с от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личниками-первокурсниками встречи. Ректор выразил новоис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печенным студентам благодар</w:t>
      </w:r>
      <w:r w:rsidRPr="00DE78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ность за их выбор места учебы. </w:t>
      </w:r>
    </w:p>
    <w:p w:rsidR="002213FD" w:rsidRPr="00DE788D" w:rsidRDefault="002213FD" w:rsidP="002213F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Вообще,  начало этого учебного года для СКГУ можно назвать пози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тивным. Ряды студентов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ата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пополнили 1712 человек, в то вре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как в прошлом году количество первокурсников  было  куда  более скромным - порядка 1200. 111 чело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поступили в магистратуру, 6 - в докторантуру. Университету выделе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366 государственных образова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грантов, 233 из которых при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суждены поступившим по проекту «Серп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-2050».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в основном представители Южно-Казахстанской области,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Жамбылской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Алматинской и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Кызылординской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- отметил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22659C" w:rsidRPr="00226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. - На сегодня приехали 214 человек. Дело в том, что есть отказники, кото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поступили у себя на платные от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деления, поэтому Министерство об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дало нам время, чтобы мы на освободившиеся места из тех же регионов выбрали других претен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так как квоту на 233 места необходимо выполнить.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по программе «Сер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пін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-2050» в СКГУ обучаются более 600 студентов. Отрадно, говорит ректор, что выбирают приезжие ребята абсо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лютно разные специальности, при этом большим спросом пользуются технические.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 знаний - вот на что вуз в первую очередь делает ставку, отме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в разговоре с первокурсниками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22659C" w:rsidRPr="00226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. Но стоит разграничивать знания, полученные на школьной скамье, и учебу в универ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ситете. На обладателей знака «Алтын 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» в этом плане надежды возлагаются особые. Отличники об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разования, большим трудом и упо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рством завоевавшие доверие госу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в школе, теперь будут под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тверждать это доверие уже в стенах высшего учебного заведения, под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 и.о. ректора СКГУ.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 прекрасно понимают и сами первокурсники. Никита Горшков с отличием окончил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Бишкульскую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среднюю школу-гимназию и посту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 в СКГУ на специальность «Мате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матика».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впечатления от вуза очень хорошие, - говорит обладатель знака «Алтын 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». - Преподавате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полноценно дают знания. Желаю нашему университету, чтобы список специальностей по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бакалавриату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магистратуре и докторантуре только расширялся, чтобы в СКГУ стека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как можно больше людей.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Кредитная система, давно уже функционирующая в СКГУ, сделала образовательный процесс более де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мократичным, позволив студентам выбирать и дисциплины, и препода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вателей. Важным шагом для вуза ста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внедрение студенческого самоуп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равления. Свой ректор, актив, дажебюджет - если раньше такое было возможным только лишь в рамках Дня самоуправления или декады, то теперь данный проект будет функци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онировать на постоянной основе, рассказал студентам и.о. ректора Северо-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Казахстанского госуда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университета.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студенческий ректор, у кото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 будет казначей, будут студен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деканы - так называемый ак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тив, - пояснил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22659C" w:rsidRPr="00226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. - Мы этому студенческому самоуправле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выделим бюджет. Сейчас как раз активисты подсчитывают, чтобы аргу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ментированно доказать, обосновать, что именно такая сумма денег на функционирование самоуправления нужна. Они в итоге будут самостоя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распоряжаться этим бюдже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том, распределяя его по целям, кото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они вложили в свой план, и два раза в год будут отчитываться перед ученым советом о том, на что ушли эти деньги и какова эффективность использования этих средств.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Особый интерес у первокурсников вызвала программа «академической мобильности». Если раньше наши студенты могли провести семестр в вузах-партнерах Российской Феде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рации или Восточной Европы, то те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планируется географию проек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значительно расширить. Переговоры с зарубежными университета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ведутся. На прицеле у СКГУ со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трудничество с вузами Великобрита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нии, Германии, Италии и Испании, сообщил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22659C" w:rsidRPr="00226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целом, отметил в отдельном ин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тервью для местных и республикан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СМИ и.о. ректора СКГУ, сейчас перед университетом стоят большие задачи.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hAnsi="Times New Roman" w:cs="Times New Roman"/>
          <w:color w:val="000000"/>
          <w:sz w:val="24"/>
          <w:szCs w:val="24"/>
        </w:rPr>
        <w:t xml:space="preserve">-1 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марта 2016 года Указом Прези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 принята новая государствен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программа развития образова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 на 2016-2019 годы, в кото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определены стоящие перед на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задачи, - сказал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22659C" w:rsidRPr="002265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. - Наш вуз будет полностью участво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во всех этих проектах. Будет по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лностью обновлено содержание вы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сшего образования. В особенности это касается модернизации подго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 педагогических кадров в связи с переходом на 12-летнюю систему школьного образования. Мы сейчас переформатируем наши образова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программы под современ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требования учителя. Будет об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новлена лабораторная база подго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 учителей. Мы подключились к проекту Министерства образования и науки, и порядка 40 миллионов тен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будет выделено нашему универси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тету для закупа нового лабораторно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оборудования.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будет обновляться содержа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 других специальностей. Осо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бый упор, конечно, будет сделан на инженерно-технические и сельскохо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зяйственные дисциплины. Планиру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подвести образовательный про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цесс под республиканскую и регио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нальную Карту индустриализации страны, чтобы выпускники могли ак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тивно включаться в реализацию этих проектов, отметил С. </w:t>
      </w:r>
      <w:proofErr w:type="spellStart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13FD" w:rsidRPr="00DE788D" w:rsidRDefault="002213FD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одним новшеством этого года стало долгожданное появление в СКГУ кафедры журналистики. Дол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время здесь существовало лишь отделение - казахское и русское на базе кафедр русского языка и лите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ратуры и казахского языка и литера</w:t>
      </w:r>
      <w:r w:rsidRPr="00DE788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туры.</w:t>
      </w:r>
    </w:p>
    <w:p w:rsidR="008C2BCB" w:rsidRPr="002213FD" w:rsidRDefault="008C2BCB" w:rsidP="002213F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29CE" w:rsidRPr="002213FD" w:rsidRDefault="002213FD" w:rsidP="002213F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13FD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2265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213FD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22659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213FD">
        <w:rPr>
          <w:rFonts w:ascii="Times New Roman" w:hAnsi="Times New Roman" w:cs="Times New Roman"/>
          <w:b/>
          <w:sz w:val="24"/>
          <w:szCs w:val="24"/>
          <w:lang w:val="kk-KZ"/>
        </w:rPr>
        <w:t>- 10 сентября</w:t>
      </w:r>
    </w:p>
    <w:sectPr w:rsidR="003029CE" w:rsidRPr="002213FD" w:rsidSect="00BC3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67CE6"/>
    <w:rsid w:val="002213FD"/>
    <w:rsid w:val="0022659C"/>
    <w:rsid w:val="003029CE"/>
    <w:rsid w:val="00767CE6"/>
    <w:rsid w:val="008C2BCB"/>
    <w:rsid w:val="00B21E0C"/>
    <w:rsid w:val="00BC38E8"/>
    <w:rsid w:val="00CA2EEF"/>
    <w:rsid w:val="00F0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B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2016-09-13T04:52:00Z</dcterms:created>
  <dcterms:modified xsi:type="dcterms:W3CDTF">2016-09-13T04:52:00Z</dcterms:modified>
</cp:coreProperties>
</file>