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53D" w:rsidRPr="0028227C" w:rsidRDefault="0061653D" w:rsidP="0061653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28227C" w:rsidRPr="0028227C" w:rsidRDefault="0028227C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653D" w:rsidRPr="00C77318" w:rsidRDefault="0061653D" w:rsidP="0061653D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C7731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 три языка не предел</w:t>
      </w:r>
    </w:p>
    <w:p w:rsidR="0061653D" w:rsidRPr="00C77318" w:rsidRDefault="0061653D" w:rsidP="006165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 статистике, русским языком в Казахстане владеют 95 процентов населения, государственным - свыше 70, а английским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чуть  больше 7. Последний показатель необходимо улучшать путем фор</w:t>
      </w:r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мирования у молодежи интереса к изучению языков не только на уроках и на занятиях, но и во </w:t>
      </w:r>
      <w:proofErr w:type="spellStart"/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внеучебное</w:t>
      </w:r>
      <w:proofErr w:type="spellEnd"/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время. Об этом говорили участники семинара по </w:t>
      </w:r>
      <w:proofErr w:type="spellStart"/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полиязычию</w:t>
      </w:r>
      <w:proofErr w:type="spellEnd"/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организатором которого выступила кафедра Ассамблеи народа Казахстана СКГУ им. </w:t>
      </w:r>
      <w:proofErr w:type="spellStart"/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C7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Из всех стран СНГ Казахстан явля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самым либеральным в плане язы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ковой политики. В нашей стране со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здана благоприятная среда для из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 языка, сохранения культуры и традиций всех этнических групп. Эти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словами открыла семинар заведу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ющая университетской кафедрой Ассамблеи народа Казахстана Люд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мила Гривенная. В числе участников встречи - представители областного филиала Ассамблеи народа Казах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языковеды, педагоги и студен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</w:t>
      </w: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 одним из первых на по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стсоветском пространстве выдвинул концепцию триединства языков. Мы уже говорим об овладении двумя и тремя языками. Это расширяет наши возможности и делает нас более ком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муникабельными, культурно просве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щенными, потому что язык также не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сет глубокую смысловую нагрузку. Сегодня мы поднимаем вопрос, как сформировать интерес к изучению многих языков не на уроках, а во внеу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рочное время и какие для этого созда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условия, какова роль семьи, госу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дарства, - отметила Людмила Гривен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ная.</w:t>
      </w: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год на выполнение основ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направлений Государственной программы развития и функциониро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вания языков из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госказны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выделяются немалые средства. За достижением основных индикаторов документа сле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 в управлении по развитию языков.</w:t>
      </w: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Для того, чтобы население проявляло интерес к изучению языков, в регионе открыты специальные центры, прово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дятся конкурсы.</w:t>
      </w: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Руководитель отдела управления по развитию языков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Ернияз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Султанов поделился: одним из важных момен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госпрограммы является оказание содействия представителям разных этносов, населяющим нашу страну, в сохранении культуры, языков.</w:t>
      </w: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С сентября нынешнего года возоб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новил работу центр по изучению язы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при нашем управлении, - отметил Е.Султанов. - При центре обучаются 140 групп, 120 групп изучают госуда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язык, действуют 64 группы в районах области. Изучать язык в группах может любой желающий. 20 групп изучают английский язык, 13 из которых работают в   районах нашей области.</w:t>
      </w: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встречи представители СКГУ им.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школы-комплекса национального возрожде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№17 поделились, какие методики изучения языков применяются при обучении школьников и студентов. К примеру, сегодня в школе №17 насчи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тывается 11 отделений, где изучаются разные языки, проводятся тематичес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встречи, конкурсы, фестивали язы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</w:t>
      </w: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системе высшего образования на развитии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полиязычия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сделан боль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 акцент, а потому подготовке кон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курентоспособных специалистов, вла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деющих несколькими языками, уделя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особое внимание. О том, какая работа в этом направлении ведется в вузе, рассказала руководитель отде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академической мобильности и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лиязычного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СКГУ им. М. Козыбаева Екатерина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Калганова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С 2013 года в режиме эксперимен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осуществляется подготовка обуча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ющихся на казахском, русском и ан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глийском языках, - отметила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Е.Калга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нова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. - В связи с введением с 2019 го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преподавания в школах страны таких предметов, как химия, физика, Информатика,  биология  на английском языке, с 2016-17 учебного года в университете осуществляется пере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 на трехъязычное обучение.</w:t>
      </w: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Было сказано, что, помимо студен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которые имеют возможность полу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грант на языковую подготовку, повышают свой уровень знания язы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 педагоги. Также ведется практи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обучения за рубежом, в том числе и по программе «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». В нынеш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 году запланирована разработка 32 учебно-методических комплексов на английском языке по образова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тельным программам, а также элек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тронные учебники.</w:t>
      </w: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Интересным моментом встречи ста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раскрытие секретов в изучении язы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теми, кого называют полиглотами. Один из них - специалист отдела ака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демической мобильности и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СКГУ им.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ева</w:t>
      </w:r>
      <w:proofErr w:type="spellEnd"/>
      <w:r w:rsidR="0028227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Алихан</w:t>
      </w:r>
      <w:proofErr w:type="spellEnd"/>
      <w:r w:rsidR="0028227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Арыстан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. Помимо русско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 казахского, молодой человек гово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 на турецком и английском. В на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стоящее время активно изучает ки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тайский.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Алихан</w:t>
      </w:r>
      <w:proofErr w:type="spellEnd"/>
      <w:r w:rsidR="0028227C" w:rsidRPr="002822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Арыстан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поделился мнением, что теория и практика, а так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чтение текстов в оригинале, очень важны в изучении языков.</w:t>
      </w: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У меня есть свой секрет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Самым главным все считают практику, однако важнее общение с носителем языка. В помощь - социальные сети, которые у нас сегодня очень развиты. Благода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им можно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тии коренных носите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языка, общаться с ними, поддер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живать разговор. У меня есть друзья в Шанхае. В настоящее время я обща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юсь со студенткой, с которой разгова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риваю на китайском. В Америке есть друзья. Многие из них проявляют инте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рес к нашей культуре, - поделился А.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Арыстан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653D" w:rsidRPr="00C77318" w:rsidRDefault="0061653D" w:rsidP="006165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Итогом семинара стало принятие рекомендаций активнее использовать современные методики в преподава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языков, расширять формы внек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лассной и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внеучебной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 по раз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витию интереса к </w:t>
      </w:r>
      <w:proofErr w:type="spellStart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полиязычию</w:t>
      </w:r>
      <w:proofErr w:type="spellEnd"/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сре</w:t>
      </w:r>
      <w:r w:rsidRPr="00C7731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школьников, так и в студенческой среде.</w:t>
      </w:r>
    </w:p>
    <w:p w:rsidR="003029CE" w:rsidRDefault="003029CE" w:rsidP="0061653D">
      <w:pPr>
        <w:ind w:firstLine="709"/>
        <w:jc w:val="both"/>
      </w:pPr>
    </w:p>
    <w:p w:rsidR="0061653D" w:rsidRPr="0061653D" w:rsidRDefault="0061653D" w:rsidP="0061653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653D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2822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1653D">
        <w:rPr>
          <w:rFonts w:ascii="Times New Roman" w:hAnsi="Times New Roman" w:cs="Times New Roman"/>
          <w:b/>
          <w:sz w:val="24"/>
          <w:szCs w:val="24"/>
        </w:rPr>
        <w:t>- 2016.</w:t>
      </w:r>
      <w:r w:rsidR="002822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1653D">
        <w:rPr>
          <w:rFonts w:ascii="Times New Roman" w:hAnsi="Times New Roman" w:cs="Times New Roman"/>
          <w:b/>
          <w:sz w:val="24"/>
          <w:szCs w:val="24"/>
        </w:rPr>
        <w:t>- 8 ноября</w:t>
      </w:r>
      <w:bookmarkEnd w:id="0"/>
    </w:p>
    <w:sectPr w:rsidR="0061653D" w:rsidRPr="0061653D" w:rsidSect="00C54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2BDC"/>
    <w:rsid w:val="00092BDC"/>
    <w:rsid w:val="0028227C"/>
    <w:rsid w:val="003029CE"/>
    <w:rsid w:val="0061653D"/>
    <w:rsid w:val="00B21E0C"/>
    <w:rsid w:val="00C54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5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5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765</Words>
  <Characters>4365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2016-11-14T03:22:00Z</dcterms:created>
  <dcterms:modified xsi:type="dcterms:W3CDTF">2016-11-14T03:22:00Z</dcterms:modified>
</cp:coreProperties>
</file>