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C90" w:rsidRPr="00142317" w:rsidRDefault="00124C90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Лев </w:t>
      </w:r>
      <w:proofErr w:type="spellStart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7F53EB" w:rsidRPr="00F6517C" w:rsidRDefault="007F53EB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lang w:val="kk-KZ"/>
        </w:rPr>
        <w:t xml:space="preserve"> </w:t>
      </w:r>
      <w:r w:rsidRPr="00A54F09">
        <w:rPr>
          <w:rFonts w:ascii="Times New Roman" w:hAnsi="Times New Roman" w:cs="Times New Roman"/>
          <w:b/>
          <w:bCs/>
          <w:color w:val="000000"/>
          <w:sz w:val="60"/>
          <w:szCs w:val="60"/>
        </w:rPr>
        <w:t xml:space="preserve"> </w:t>
      </w:r>
    </w:p>
    <w:p w:rsidR="00124C90" w:rsidRDefault="00142317" w:rsidP="00124C9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4C9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Как не подхватить заразу</w:t>
      </w:r>
    </w:p>
    <w:p w:rsidR="00124C90" w:rsidRPr="00124C90" w:rsidRDefault="00124C90" w:rsidP="00124C9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42317" w:rsidRPr="00124C90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C9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Об опасности религиозного «просвещения»</w:t>
      </w:r>
      <w:r w:rsidR="00124C90" w:rsidRPr="00124C9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124C9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 Интернете шла речь на встрече со студентами СКГУ</w:t>
      </w:r>
      <w:r w:rsidR="00124C9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филиале «</w:t>
      </w:r>
      <w:proofErr w:type="spellStart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Болашак</w:t>
      </w:r>
      <w:proofErr w:type="spellEnd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партии «</w:t>
      </w:r>
      <w:proofErr w:type="spellStart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</w:t>
      </w:r>
      <w:proofErr w:type="spellEnd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прошло заседание «круглого стола» на тему «Межэт</w:t>
      </w:r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ническая и межконфессиональ</w:t>
      </w:r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ная толерантность». В ходе встречи студентам СКГУ им. М. Козыбаева разъяснили казахстанскую модель </w:t>
      </w:r>
      <w:proofErr w:type="spellStart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межэтничес-|</w:t>
      </w:r>
      <w:proofErr w:type="spellEnd"/>
      <w:r w:rsidRPr="001423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кого согласия и рассказали о  деятельности кафедры  Ассамблеи народа Казахстана.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Открывая заседание, первый за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меститель председателя филиала «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толерантность по отноше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 другим этносам и религиям -</w:t>
      </w:r>
      <w:r w:rsidR="00124C90" w:rsidRPr="00124C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важный вопрос в современ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время. Разъяснительная работа должна проводиться постоянно,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«Четверть века независимости Казахстана показала, что только сплоченный народ может достичь невероятных вершин. Наша страна своей моделью успешного и дина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мичного развития демонстрирует, </w:t>
      </w:r>
      <w:r w:rsidR="00124C90" w:rsidRPr="00124C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насколько важны стабильность, мир и согласие. Благодаря эффективной и сбалансированной работе госуда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в сфере религии в нашей стра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удается обеспечить прочный барьер на пути конфликтов на этни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и религиозной почве», - под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черкнул Александр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С первых дней обретения незави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симости обеспечение равноправно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существования всех этнических групп стало основополагающим на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правлением национальной полити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государства, отметил руководи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отдела ономастической работы управления по развитию языков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Ернияз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Султанов. Модель межэтни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согласия, созданная и успешно работающая в нашей стра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получила высокую оценку миро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общества. Также он напомнил студентам об уникальности такого общественного института, как Ассамблея народа Казахстана.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руководителя отдела анализа и социологических иссле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дований Центра анализа и развития межконфессиональных отношений Сергея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Могунова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, человек может быть толерантен по отношению к другим только в том случае, если он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уважает свой этнос и свою религию. Работе с молодежью в вопросах то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лерантности нужно уделять особое внимание. Нынешние студенты и школьники — это поколение, которое большую часть своего времени про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 в Интернете. Это те люди, на которых легко оказать влияние и на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вязать им свою точку зрения.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«К сожалению, на территорию Ка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проникают так называе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мые религиозные ростки. Случаи в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Актобе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Алматы тому яркое под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тверждение. Мы с вами должны по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нимать, что участники этих событий - граждане Казахстана. Большая часть - молодые люди. Наша моло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дежь получила «заразу». Половина из них была завербована через Интернет. Молодежь - социальная группа, которая всегда привлекает деструктивные силы», - добавил Сергей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Могунов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посоветовал студентам не ис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религиозную литературу в Интернете, а обращаться за ней в места, установленные законом. Это места религиозных сооружений, ду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ховно-образовательные организа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и специальные стационарные помещения, которые определяются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акиматами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областей.</w:t>
      </w:r>
    </w:p>
    <w:p w:rsidR="00142317" w:rsidRPr="00142317" w:rsidRDefault="00142317" w:rsidP="00124C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В стенах нашего университета раз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ъяснением казахстанской модели </w:t>
      </w:r>
      <w:proofErr w:type="spellStart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>этноконфессионального</w:t>
      </w:r>
      <w:proofErr w:type="spellEnd"/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согласия занимается кафедра Ассамблеи на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 Казахстана. Кстати, препода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этой кафедры ведут однои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менный предмет. Кандидат истори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наук, заведующая кафедрой Ассамблеи народа Казахстана СКГУ им. М. Козыбаева Людмила Гривенная рассказала, что кафедра осуще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ствляет научно-методическое со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провождение учебного и воспита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процесса университета, оказывает консультативно-методи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ческую и организационную помощь этнокультурным 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объединениям Северо-Казахстанской областной ас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самблеи народа Казахстана. Также студенты совместно с преподавате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льским составом занимаются разра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боткой научных проектов для учас</w:t>
      </w:r>
      <w:r w:rsidRPr="0014231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в конкурсах на финансирование по республиканским грантам.</w:t>
      </w:r>
    </w:p>
    <w:p w:rsidR="003C4544" w:rsidRPr="00124C90" w:rsidRDefault="003C4544" w:rsidP="00124C90">
      <w:pPr>
        <w:pStyle w:val="a3"/>
        <w:spacing w:before="0" w:beforeAutospacing="0" w:after="0" w:afterAutospacing="0"/>
        <w:ind w:firstLine="709"/>
        <w:jc w:val="both"/>
        <w:rPr>
          <w:b/>
          <w:lang w:val="en-US"/>
        </w:rPr>
      </w:pPr>
    </w:p>
    <w:p w:rsidR="003029CE" w:rsidRPr="00124C90" w:rsidRDefault="00124C90" w:rsidP="00124C9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4C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124C90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F651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24C90">
        <w:rPr>
          <w:rFonts w:ascii="Times New Roman" w:hAnsi="Times New Roman" w:cs="Times New Roman"/>
          <w:b/>
          <w:sz w:val="24"/>
          <w:szCs w:val="24"/>
        </w:rPr>
        <w:t>- 2017.</w:t>
      </w:r>
      <w:r w:rsidR="00F651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24C90">
        <w:rPr>
          <w:rFonts w:ascii="Times New Roman" w:hAnsi="Times New Roman" w:cs="Times New Roman"/>
          <w:b/>
          <w:sz w:val="24"/>
          <w:szCs w:val="24"/>
        </w:rPr>
        <w:t>- 31 января</w:t>
      </w:r>
    </w:p>
    <w:sectPr w:rsidR="003029CE" w:rsidRPr="0012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3029CE"/>
    <w:rsid w:val="0035612E"/>
    <w:rsid w:val="003C4544"/>
    <w:rsid w:val="00620254"/>
    <w:rsid w:val="007F53EB"/>
    <w:rsid w:val="00B21E0C"/>
    <w:rsid w:val="00BC591F"/>
    <w:rsid w:val="00F6517C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2017-02-02T08:57:00Z</dcterms:created>
  <dcterms:modified xsi:type="dcterms:W3CDTF">2017-02-02T08:57:00Z</dcterms:modified>
</cp:coreProperties>
</file>