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29F" w:rsidRPr="00DC784C" w:rsidRDefault="003E729F" w:rsidP="003E72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E7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Богдан Петров, </w:t>
      </w:r>
      <w:r w:rsidRPr="00DC78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1-го курса СКГУ</w:t>
      </w:r>
    </w:p>
    <w:p w:rsidR="003E729F" w:rsidRPr="00DC784C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29F" w:rsidRDefault="003E729F" w:rsidP="003E72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E729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Заиграет яркими красками</w:t>
      </w:r>
    </w:p>
    <w:p w:rsidR="003E729F" w:rsidRPr="00DC784C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29F" w:rsidRPr="00DC784C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8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Лето - пора ремонтная. В Петропавловске уже начали масштабную реконструкцию  автомобильных дорог и приступили к работе на объектах социальной сферы. Один из важных проектов этого года - ремонт фасада здания областной филармонии.</w:t>
      </w:r>
    </w:p>
    <w:p w:rsidR="003E729F" w:rsidRPr="003E729F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видны первые плоды труда ремонтников. Реконструкцией зани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мается ТОО «</w:t>
      </w:r>
      <w:proofErr w:type="spellStart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Сантехстроймонтаж</w:t>
      </w:r>
      <w:proofErr w:type="spellEnd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». Вовсю кипит работа по наруж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отделке здания.</w:t>
      </w:r>
    </w:p>
    <w:p w:rsidR="003E729F" w:rsidRPr="003E729F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«Изначально фасад предполага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покрасить только в бежевый цвет. Но были внесены коррективы. Группа инициативных художников нашего города предложила исполь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зовать синий, </w:t>
      </w:r>
      <w:proofErr w:type="spellStart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голубой</w:t>
      </w:r>
      <w:proofErr w:type="spellEnd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зеленый тона. Они разработали эскизы, и, как вы видите, работы уже начаты. Теперь здание предстанет в ярких оттенках», - говорит </w:t>
      </w:r>
      <w:proofErr w:type="spellStart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Ботагоз</w:t>
      </w:r>
      <w:proofErr w:type="spellEnd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Акмагамбетова</w:t>
      </w:r>
      <w:proofErr w:type="spellEnd"/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директор филар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монии.</w:t>
      </w:r>
    </w:p>
    <w:p w:rsidR="003E729F" w:rsidRPr="003E729F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проекта составляет 50 миллионов тенге. Уже проведена штукатурка фасада здания, оста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только завершить покраску. Также будут проведены работы по благоустройству. В планах - заас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фальтировать прилегающую к зда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территорию, отремонтировать клумбы и мраморные площадки, организовать парковку для машин на 100 мест.</w:t>
      </w:r>
    </w:p>
    <w:p w:rsidR="003E729F" w:rsidRPr="003E729F" w:rsidRDefault="003E729F" w:rsidP="003E72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t>Все работы подрядчики планиру</w:t>
      </w:r>
      <w:r w:rsidRPr="003E72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завершить к Дню города.</w:t>
      </w:r>
    </w:p>
    <w:p w:rsidR="003E729F" w:rsidRDefault="003E729F" w:rsidP="003E729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729F" w:rsidRPr="003E729F" w:rsidRDefault="003E729F" w:rsidP="003E729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2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3E729F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DC78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E729F">
        <w:rPr>
          <w:rFonts w:ascii="Times New Roman" w:hAnsi="Times New Roman" w:cs="Times New Roman"/>
          <w:b/>
          <w:sz w:val="24"/>
          <w:szCs w:val="24"/>
        </w:rPr>
        <w:t>- 2016.</w:t>
      </w:r>
      <w:r w:rsidR="00DC78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E729F">
        <w:rPr>
          <w:rFonts w:ascii="Times New Roman" w:hAnsi="Times New Roman" w:cs="Times New Roman"/>
          <w:b/>
          <w:sz w:val="24"/>
          <w:szCs w:val="24"/>
        </w:rPr>
        <w:t xml:space="preserve">- </w:t>
      </w:r>
      <w:bookmarkStart w:id="0" w:name="_GoBack"/>
      <w:bookmarkEnd w:id="0"/>
      <w:r w:rsidRPr="003E729F">
        <w:rPr>
          <w:rFonts w:ascii="Times New Roman" w:hAnsi="Times New Roman" w:cs="Times New Roman"/>
          <w:b/>
          <w:sz w:val="24"/>
          <w:szCs w:val="24"/>
        </w:rPr>
        <w:t>31 мая</w:t>
      </w:r>
    </w:p>
    <w:sectPr w:rsidR="003E729F" w:rsidRPr="003E729F" w:rsidSect="00DD6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C40"/>
    <w:rsid w:val="002A0C40"/>
    <w:rsid w:val="003029CE"/>
    <w:rsid w:val="003E729F"/>
    <w:rsid w:val="00B21E0C"/>
    <w:rsid w:val="00DC784C"/>
    <w:rsid w:val="00DD6F1C"/>
    <w:rsid w:val="00DE0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2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2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1038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2016-06-08T09:18:00Z</dcterms:created>
  <dcterms:modified xsi:type="dcterms:W3CDTF">2016-06-08T09:18:00Z</dcterms:modified>
</cp:coreProperties>
</file>