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E1C" w:rsidRPr="00AB7103" w:rsidRDefault="00883E1C" w:rsidP="00883E1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1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Александра </w:t>
      </w:r>
      <w:proofErr w:type="spellStart"/>
      <w:r w:rsidRPr="00AB71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Шерстобитова</w:t>
      </w:r>
      <w:proofErr w:type="spellEnd"/>
    </w:p>
    <w:p w:rsidR="00883E1C" w:rsidRPr="00883E1C" w:rsidRDefault="00883E1C" w:rsidP="00883E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83E1C" w:rsidRPr="00883E1C" w:rsidRDefault="00883E1C" w:rsidP="00883E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883E1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Наука в поддержку бизнесу</w:t>
      </w:r>
      <w:bookmarkStart w:id="0" w:name="_GoBack"/>
      <w:bookmarkEnd w:id="0"/>
    </w:p>
    <w:p w:rsidR="00883E1C" w:rsidRPr="00883E1C" w:rsidRDefault="00883E1C" w:rsidP="00883E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83E1C" w:rsidRPr="00883E1C" w:rsidRDefault="00883E1C" w:rsidP="00883E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 для кого не секрет, что у нашего региона большой по</w:t>
      </w:r>
      <w:r w:rsidRPr="00883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тенциал в сфере туризма, кото</w:t>
      </w:r>
      <w:r w:rsidRPr="00883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рый пока используется не по</w:t>
      </w:r>
      <w:r w:rsidRPr="00883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лностью. Сегодня вопрос разви</w:t>
      </w:r>
      <w:r w:rsidRPr="00883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тия туристического кластера во</w:t>
      </w:r>
      <w:r w:rsidRPr="00883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шел в число </w:t>
      </w:r>
      <w:proofErr w:type="gramStart"/>
      <w:r w:rsidRPr="00883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приоритетных</w:t>
      </w:r>
      <w:proofErr w:type="gramEnd"/>
      <w:r w:rsidRPr="00883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Чтобы действия в этом направлении бы</w:t>
      </w:r>
      <w:r w:rsidRPr="00883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ли максимально эффективными, на помощь бизнесу и властям при</w:t>
      </w:r>
      <w:r w:rsidRPr="00883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ходит наука. В частности, научно-практический семинар «Экскурсионно-туристская деятельность в СКО: направления и формы рабо</w:t>
      </w:r>
      <w:r w:rsidRPr="00883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ты», организованный кафедрой АНК, прошел на днях в СКГУ им. М. Козыбаева.</w:t>
      </w:r>
    </w:p>
    <w:p w:rsidR="00AB7103" w:rsidRDefault="00AB7103" w:rsidP="00883E1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883E1C" w:rsidRPr="00883E1C" w:rsidRDefault="00883E1C" w:rsidP="00883E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В конференц-зале университета собрались люди, деятельность кото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 непосредственно связана с турис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тической отраслью. В их числе пред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ставители управления предпринимат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ельства и туризма СКО, управления культуры, архивов и документации СКО, областного музейного объедине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областной библиотеки им. С. Муканова, управления образования СКО, туристических фирм города. А также преподаватели и студенты вуза и чле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этнокультурных объединений об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ластной ассамблеи.</w:t>
      </w:r>
    </w:p>
    <w:p w:rsidR="00883E1C" w:rsidRPr="00883E1C" w:rsidRDefault="00883E1C" w:rsidP="00883E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встречи обсудили ситуа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цию, которая на сегодняшний день сформировалась в области в сфере туризма. Как рассказал руководитель отдела управления предпринимат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ельства и туризма Канат Шамсутдинов, динамика в этой отрасли налицо. В 2015 году число туристов в области увеличилось до 70 тысяч, и это далеко не предел, уверены в управлении пред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принимательства и туризма. В минув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шем году начато строительство четы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рех гостиниц в городе Петропавловске, введена в эксплуатацию зона отдыха «Грин парк», ведется реконструкция зоны  отдыха  «</w:t>
      </w:r>
      <w:proofErr w:type="spellStart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Гринвуд</w:t>
      </w:r>
      <w:proofErr w:type="spellEnd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».   П</w:t>
      </w:r>
      <w:r w:rsidR="00AB71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остроены зоны отдыха в </w:t>
      </w:r>
      <w:proofErr w:type="spellStart"/>
      <w:r w:rsidR="00AB7103">
        <w:rPr>
          <w:rFonts w:ascii="Times New Roman" w:eastAsia="Times New Roman" w:hAnsi="Times New Roman" w:cs="Times New Roman"/>
          <w:color w:val="000000"/>
          <w:sz w:val="24"/>
          <w:szCs w:val="24"/>
        </w:rPr>
        <w:t>Айыртаус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proofErr w:type="spellEnd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районе, введены в эксплуатацию </w:t>
      </w:r>
      <w:proofErr w:type="spellStart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пантолечебница</w:t>
      </w:r>
      <w:proofErr w:type="spellEnd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мараловая</w:t>
      </w:r>
      <w:proofErr w:type="spellEnd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ферма на 30 голов. </w:t>
      </w:r>
      <w:proofErr w:type="spellStart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Пантолечебница</w:t>
      </w:r>
      <w:proofErr w:type="spellEnd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обслуживает 45 чело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 в день.</w:t>
      </w:r>
    </w:p>
    <w:p w:rsidR="00883E1C" w:rsidRPr="00883E1C" w:rsidRDefault="00883E1C" w:rsidP="00883E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«Все это позволило инвестировать в сферу туризма более 800 миллионов тенге. Также у нас реализуется мастер-план по развитию туризма на 2015-2016 годы, состоящий из 89 пунктов. Он </w:t>
      </w:r>
      <w:proofErr w:type="gramStart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охватывает</w:t>
      </w:r>
      <w:proofErr w:type="gramEnd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том числе и продви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жение туристского продукта, и созда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инфраструктуры. В рамках </w:t>
      </w:r>
      <w:proofErr w:type="gramStart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мас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тер-плана</w:t>
      </w:r>
      <w:proofErr w:type="gramEnd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организована остановка скоростного поезда «</w:t>
      </w:r>
      <w:proofErr w:type="spellStart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Тулпар-Тальго</w:t>
      </w:r>
      <w:proofErr w:type="spellEnd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на станции </w:t>
      </w:r>
      <w:proofErr w:type="spellStart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Володарское</w:t>
      </w:r>
      <w:proofErr w:type="spellEnd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чтобы гости смогли прибывать в зоны отдыха </w:t>
      </w:r>
      <w:proofErr w:type="spellStart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Айыртауского</w:t>
      </w:r>
      <w:proofErr w:type="spellEnd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района, - отметил Канат Шамсутдинов. –</w:t>
      </w:r>
      <w:r w:rsidR="00AB7103" w:rsidRPr="00AB71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В 2016году планируется завершение строительства гости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ниц, начало строительства новых зон отдыха, в том числе и на озерах </w:t>
      </w:r>
      <w:proofErr w:type="spellStart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Имантау</w:t>
      </w:r>
      <w:proofErr w:type="spellEnd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Шалкар</w:t>
      </w:r>
      <w:proofErr w:type="spellEnd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уже выделены земель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участки, готовится проектно-сметная документация. Планируется проведение первого регионального туристического форума с обучающими семинарами, мастер-классами, кон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курсами».</w:t>
      </w:r>
    </w:p>
    <w:p w:rsidR="00883E1C" w:rsidRPr="00883E1C" w:rsidRDefault="00883E1C" w:rsidP="00883E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Готовятся и новые проекты в рамках </w:t>
      </w:r>
      <w:proofErr w:type="gramStart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мастер-плана</w:t>
      </w:r>
      <w:proofErr w:type="gramEnd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. Например, сплав по реке Ишим в целях популяризации вы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ставки «ЕХРО-2017» и другие.</w:t>
      </w:r>
    </w:p>
    <w:p w:rsidR="00883E1C" w:rsidRPr="00883E1C" w:rsidRDefault="00883E1C" w:rsidP="00883E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К вопросу развитие туризма в регионе подключилась и кафедра Ассамблеи народа Казахстана СКГУ им. М. Козыбаева. В минувшем году ею проведена большая работа по сбору материалов и размещению их на сайте вуза, изданы методические пособия, организован конкурс туристических проектов среди студентов и молодежи.</w:t>
      </w:r>
    </w:p>
    <w:p w:rsidR="00883E1C" w:rsidRPr="00883E1C" w:rsidRDefault="00883E1C" w:rsidP="00883E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«Данный же семинар был нами ини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циирован для того, чтобы все заинте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ресованные стороны могли собраться вместе и обсудить проблемы и наме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 пути их решения. Мы, в свою оче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редь, готовы взять на себя проработку и подготовку любых методических, на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учных материалов, организацию кон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курсов, обучающих семинаров, - рас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сказала заведующая кафедрой АНК СКГУ им. М. Козыбаева Людмила Гривенная. - Наша цель - это не только развитие туризма. Наша глобальная задача - углубление процесса форми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рования нации единого будущего на основе гражданской идентичности че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рез изучение, 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сохранение и популяри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зацию культурно-исторического насле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дия родного края».</w:t>
      </w:r>
    </w:p>
    <w:p w:rsidR="00883E1C" w:rsidRPr="00883E1C" w:rsidRDefault="00883E1C" w:rsidP="00883E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Результаты работы кафедры уже заметны. Так, работа студенток СКГУ, победительниц конкурса на «Лучший туристический путеводитель по СКО», вероятнее всего, войдет </w:t>
      </w:r>
      <w:proofErr w:type="gramStart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мастер-план по развитию туризма.</w:t>
      </w:r>
    </w:p>
    <w:p w:rsidR="00883E1C" w:rsidRPr="00883E1C" w:rsidRDefault="00883E1C" w:rsidP="00883E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«Путеводитель стоящий. Сейчас мы еще думаем о том, чтобы дополнить его информацией по области, а затем уже работать над выпуском. Такая пе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чатная продукция сейчас необходима, ведь мы участвуем в разных республи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канских и международных выставках и должны иметь презентационные мате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риалы о регионе», - отметил Канат Шамсутдинов.</w:t>
      </w:r>
    </w:p>
    <w:p w:rsidR="00883E1C" w:rsidRPr="00883E1C" w:rsidRDefault="00883E1C" w:rsidP="00883E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Во  время тематических докладов стороны обсудили сразу несколько вопросов и проблем отрасли. Это и развитие внутреннего туризма, при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влечение населения к посещению му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зеев и достопримечательностей Пет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ропавловска и области; изучение и сохранение культурно-исторического наследия; информирование жителей и гостей области об экскурсионно-туристских объектах Петропавловска и СКО, работе туристических агентств, музеев СКО; расширение сферы при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менения материалов из фондов музе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 СКО в учебной и научно-исследова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тельской работе. Обсуждался вопрос о том, как развить у молодежи чувство сопричастности к истории и культуре казахстанского народа, чувства патри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отизма, гражданственности и понима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своей принадлежности к единой казахстанской общности на основе изучения истории и культуры своей страны. Затронуты были и вопросы подготовки гидов, возможности публи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кации и размещения на Интернет-сайтах методических материалов.</w:t>
      </w:r>
    </w:p>
    <w:p w:rsidR="00883E1C" w:rsidRPr="00883E1C" w:rsidRDefault="00883E1C" w:rsidP="00883E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мероприятия выработано несколько совместных решений и реко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мендаций для каждой из сторон.</w:t>
      </w:r>
    </w:p>
    <w:p w:rsidR="00883E1C" w:rsidRPr="00883E1C" w:rsidRDefault="00883E1C" w:rsidP="00883E1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отметить,  что мероприятие прошло в рамках Плана нации «100 конкретных шагов» по реализации пя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институциональных реформ, а орга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низовала его кафедра Ассамблеи наро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 Казахстана Северо-Казахстанского государственного   университета   им. </w:t>
      </w:r>
      <w:proofErr w:type="spellStart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AB710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совместно с фили</w:t>
      </w:r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алом «</w:t>
      </w:r>
      <w:proofErr w:type="spellStart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» партии «</w:t>
      </w:r>
      <w:proofErr w:type="spellStart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Нур</w:t>
      </w:r>
      <w:proofErr w:type="spellEnd"/>
      <w:r w:rsidR="00AB710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883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</w:t>
      </w:r>
    </w:p>
    <w:p w:rsidR="00883E1C" w:rsidRPr="00883E1C" w:rsidRDefault="00883E1C" w:rsidP="00883E1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83E1C" w:rsidRPr="00883E1C" w:rsidRDefault="00883E1C" w:rsidP="00883E1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E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AB7103" w:rsidRPr="00AB71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83E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AB7103" w:rsidRPr="00AB71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83E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- 19 января</w:t>
      </w:r>
    </w:p>
    <w:p w:rsidR="00883E1C" w:rsidRPr="00883E1C" w:rsidRDefault="00883E1C" w:rsidP="00883E1C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B80B6D" w:rsidRPr="00883E1C" w:rsidRDefault="00B80B6D" w:rsidP="00776A1B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9CE" w:rsidRPr="00883E1C" w:rsidRDefault="003029CE" w:rsidP="00776A1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883E1C" w:rsidSect="00B12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3DFD"/>
    <w:rsid w:val="003029CE"/>
    <w:rsid w:val="00776A1B"/>
    <w:rsid w:val="00883E1C"/>
    <w:rsid w:val="00AB7103"/>
    <w:rsid w:val="00B12932"/>
    <w:rsid w:val="00B21E0C"/>
    <w:rsid w:val="00B80B6D"/>
    <w:rsid w:val="00B93D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link w:val="10"/>
    <w:uiPriority w:val="9"/>
    <w:qFormat/>
    <w:rsid w:val="00B80B6D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80B6D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0B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0B6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B80B6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80B6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link w:val="10"/>
    <w:uiPriority w:val="9"/>
    <w:qFormat/>
    <w:rsid w:val="00B80B6D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80B6D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0B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0B6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B80B6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80B6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0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4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00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11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99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36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32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767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3152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2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9687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63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201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80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52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492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235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30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855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834E2-F37A-4DEC-BF9B-46E756521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824</Words>
  <Characters>4703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2016-01-20T09:51:00Z</dcterms:created>
  <dcterms:modified xsi:type="dcterms:W3CDTF">2016-01-20T09:51:00Z</dcterms:modified>
</cp:coreProperties>
</file>