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58B7" w:rsidRPr="007758B7" w:rsidRDefault="007758B7" w:rsidP="007758B7">
      <w:pPr>
        <w:widowControl/>
        <w:autoSpaceDE/>
        <w:autoSpaceDN/>
        <w:adjustRightInd/>
        <w:ind w:firstLine="720"/>
        <w:jc w:val="both"/>
        <w:rPr>
          <w:sz w:val="24"/>
          <w:szCs w:val="24"/>
        </w:rPr>
      </w:pPr>
      <w:r w:rsidRPr="007758B7">
        <w:rPr>
          <w:b/>
          <w:sz w:val="24"/>
          <w:szCs w:val="24"/>
        </w:rPr>
        <w:t>Жанар Таласпаева,</w:t>
      </w:r>
      <w:r w:rsidR="00E95213">
        <w:rPr>
          <w:b/>
          <w:sz w:val="24"/>
          <w:szCs w:val="24"/>
          <w:lang w:val="en-US"/>
        </w:rPr>
        <w:t xml:space="preserve"> </w:t>
      </w:r>
      <w:r w:rsidRPr="007758B7">
        <w:rPr>
          <w:sz w:val="24"/>
          <w:szCs w:val="24"/>
        </w:rPr>
        <w:t>М.Қозыбаев атындағы СҚМУ-дің Тіл және әдебиет институтының</w:t>
      </w:r>
      <w:r w:rsidR="00E95213">
        <w:rPr>
          <w:sz w:val="24"/>
          <w:szCs w:val="24"/>
          <w:lang w:val="en-US"/>
        </w:rPr>
        <w:t xml:space="preserve"> </w:t>
      </w:r>
      <w:r w:rsidRPr="007758B7">
        <w:rPr>
          <w:sz w:val="24"/>
          <w:szCs w:val="24"/>
        </w:rPr>
        <w:t xml:space="preserve">директоры, филология ғылымдарының </w:t>
      </w:r>
      <w:r w:rsidR="00E95213">
        <w:rPr>
          <w:sz w:val="24"/>
          <w:szCs w:val="24"/>
          <w:lang w:val="en-US"/>
        </w:rPr>
        <w:t xml:space="preserve"> </w:t>
      </w:r>
      <w:r w:rsidRPr="007758B7">
        <w:rPr>
          <w:sz w:val="24"/>
          <w:szCs w:val="24"/>
        </w:rPr>
        <w:t>кандидаты, профессор.</w:t>
      </w:r>
    </w:p>
    <w:p w:rsidR="007758B7" w:rsidRDefault="007758B7" w:rsidP="007758B7">
      <w:pPr>
        <w:widowControl/>
        <w:autoSpaceDE/>
        <w:autoSpaceDN/>
        <w:adjustRightInd/>
        <w:ind w:firstLine="720"/>
        <w:jc w:val="both"/>
        <w:rPr>
          <w:rFonts w:ascii="Arial" w:eastAsia="Calibri" w:hAnsi="Arial" w:cs="Arial"/>
          <w:lang w:val="kk-KZ" w:eastAsia="en-US"/>
        </w:rPr>
      </w:pPr>
    </w:p>
    <w:p w:rsidR="007758B7" w:rsidRPr="00E95213" w:rsidRDefault="007758B7" w:rsidP="007758B7">
      <w:pPr>
        <w:widowControl/>
        <w:autoSpaceDE/>
        <w:autoSpaceDN/>
        <w:adjustRightInd/>
        <w:ind w:firstLine="720"/>
        <w:jc w:val="both"/>
        <w:rPr>
          <w:b/>
          <w:bCs/>
          <w:sz w:val="36"/>
          <w:szCs w:val="36"/>
          <w:lang w:val="kk-KZ"/>
        </w:rPr>
      </w:pPr>
      <w:r w:rsidRPr="00E95213">
        <w:rPr>
          <w:b/>
          <w:bCs/>
          <w:sz w:val="36"/>
          <w:szCs w:val="36"/>
          <w:lang w:val="kk-KZ"/>
        </w:rPr>
        <w:t xml:space="preserve">“Аяулы елім, маған қалам алдырған” </w:t>
      </w:r>
    </w:p>
    <w:p w:rsidR="007758B7" w:rsidRPr="00E95213" w:rsidRDefault="007758B7" w:rsidP="007758B7">
      <w:pPr>
        <w:widowControl/>
        <w:autoSpaceDE/>
        <w:autoSpaceDN/>
        <w:adjustRightInd/>
        <w:ind w:firstLine="720"/>
        <w:jc w:val="both"/>
        <w:rPr>
          <w:sz w:val="24"/>
          <w:szCs w:val="24"/>
          <w:lang w:val="kk-KZ"/>
        </w:rPr>
      </w:pPr>
      <w:r w:rsidRPr="00E95213">
        <w:rPr>
          <w:sz w:val="24"/>
          <w:szCs w:val="24"/>
          <w:lang w:val="kk-KZ"/>
        </w:rPr>
        <w:t xml:space="preserve"> </w:t>
      </w:r>
    </w:p>
    <w:p w:rsidR="007758B7" w:rsidRPr="00EF692E" w:rsidRDefault="007758B7" w:rsidP="007758B7">
      <w:pPr>
        <w:widowControl/>
        <w:autoSpaceDE/>
        <w:autoSpaceDN/>
        <w:adjustRightInd/>
        <w:ind w:firstLine="720"/>
        <w:jc w:val="both"/>
        <w:rPr>
          <w:sz w:val="24"/>
          <w:szCs w:val="24"/>
        </w:rPr>
      </w:pPr>
      <w:r w:rsidRPr="00EF692E">
        <w:rPr>
          <w:sz w:val="24"/>
          <w:szCs w:val="24"/>
        </w:rPr>
        <w:t>Көрнекті ақын Ғалым Малдыбаевтың туғанына 115 жыл толуы еліміздің болашаққа бағдар алып, рухани жаңаруға бет бұрған тарихи кезеңімен тұспа-тұс келіп отыр. Елбасы Нұрсұлтан Назарбаевтың жақында жарияланған мақаласындағы: “Әрбір өлкенің халқына суықта пана, ыстықта сая болған, есімдері ел есінде сақталған біртуар перзенттері бар. Осының бәрін жас ұрпақ біліп өсуге тиіс. Адам баласы – шексіз зерденің ғана емес, ғажайып сезімнің иесі”, – деген тағылымды сөздері елінің адал перзенті, қаламы қарымды ақын Ғалым Малдыбаевтың өмірлік ұстанымын айқындай түседі.</w:t>
      </w:r>
    </w:p>
    <w:p w:rsidR="007758B7" w:rsidRPr="00EF692E" w:rsidRDefault="007758B7" w:rsidP="007758B7">
      <w:pPr>
        <w:widowControl/>
        <w:autoSpaceDE/>
        <w:autoSpaceDN/>
        <w:adjustRightInd/>
        <w:ind w:firstLine="720"/>
        <w:jc w:val="both"/>
        <w:rPr>
          <w:sz w:val="24"/>
          <w:szCs w:val="24"/>
        </w:rPr>
      </w:pPr>
      <w:r w:rsidRPr="00EF692E">
        <w:rPr>
          <w:sz w:val="24"/>
          <w:szCs w:val="24"/>
        </w:rPr>
        <w:t xml:space="preserve"> Ғалым Малдыбаевтың республикамызда баспасөздің қалыптасып, орнығуына елеулі үлес қосқан белгілі журналист-қайраткер екендігі, ХХ ғасырдың басынан Ақмола, Орал, Павлодар және өзіміздің Солтүстік Қазақстан облысының басылымдарында көп жылдар бойы қажырлы еңбек еткені көпшілікке мәлім. Ағалық қамқорлық танытып, Қызылжардағы шақтарында Есмағамбет Ысмайловты, Баянауылда – Дихан Әбілев, Оралда – Ғабдол Сланов, Ақмолада Сейілхан Омаров сияқты жастардың әдебиетке келуіне себепкер болғанын академик жазушы Сәбит Мұқанов жазған болатын. </w:t>
      </w:r>
    </w:p>
    <w:p w:rsidR="007758B7" w:rsidRPr="00EF692E" w:rsidRDefault="007758B7" w:rsidP="007758B7">
      <w:pPr>
        <w:widowControl/>
        <w:autoSpaceDE/>
        <w:autoSpaceDN/>
        <w:adjustRightInd/>
        <w:ind w:firstLine="720"/>
        <w:jc w:val="both"/>
        <w:rPr>
          <w:sz w:val="24"/>
          <w:szCs w:val="24"/>
        </w:rPr>
      </w:pPr>
      <w:r w:rsidRPr="00EF692E">
        <w:rPr>
          <w:sz w:val="24"/>
          <w:szCs w:val="24"/>
        </w:rPr>
        <w:t>Ақын көркем әдебиеттің әр саласына араласып, туған әдебиетіміздің барлық жанрының дамуына барынша атсалысқан. Атап айтқанда, әдебиетке қысқа өлеңдерімен келген ол поэма жанрын меңгере жүре драмалық шығармалар жазып, сын-сықақ жанрының қазақ әдебиетінде дамуына қызмет еткен. Fалым Малдыбаевтың өз ерекшелігі – әдебиетте өз жолы бар ақын. Оның өлеңдерінен жаңа өмірдің рухы, еңбек мұраты, баянды болашаққа деген сенімі айқын сезіліп тұрады. Алтын астықты өлкеде туып, өмір сүрген ақынның алқапты даланың күн шұғыласымен нұрланып, тың төсінде еңбек еткен егіншілердің жұмыстары тартымды тілмен жырланады.</w:t>
      </w:r>
    </w:p>
    <w:p w:rsidR="007758B7" w:rsidRPr="00EF692E" w:rsidRDefault="007758B7" w:rsidP="007758B7">
      <w:pPr>
        <w:widowControl/>
        <w:autoSpaceDE/>
        <w:autoSpaceDN/>
        <w:adjustRightInd/>
        <w:ind w:firstLine="720"/>
        <w:jc w:val="both"/>
        <w:rPr>
          <w:sz w:val="24"/>
          <w:szCs w:val="24"/>
        </w:rPr>
      </w:pPr>
      <w:r w:rsidRPr="00EF692E">
        <w:rPr>
          <w:sz w:val="24"/>
          <w:szCs w:val="24"/>
        </w:rPr>
        <w:t>Қаламгер ақындығының бастау бұлағы халықтық жыр-дастандары мен қиссалар болды, соған орай поэмаларының этнографиялық сипаты басым. Өзі жырлап отырған өмір құбылысының тарихи жағын аша, ақтара жырлайды. Ол халық арасында кең тараған аңыз-ертегілерді сюжетті дастан етіп жазуға шебер болатын. Жырлары драмалық ситуацияларға, тартыс, диалог, монолог және тағы басқа элементтермен бай, экспозициясы аса байыппен, эпикалық тыныспен басталады. Оқушысымен әңгімелесудің сан алуан тәсілін ойлап табады. Кейде, тіпті, ақын емес, әңгімеші, ертекші, жыршыға айналып кетеді. Кәдімгі аңызды өлең тілімен қайта әңгімелегендей. Мысалы, өзінің еңбек тақырыбына жазған “Шахтер” поэмасын былай өрнектеп бастаған болатын:</w:t>
      </w:r>
    </w:p>
    <w:p w:rsidR="007758B7" w:rsidRPr="00EF692E" w:rsidRDefault="007758B7" w:rsidP="007758B7">
      <w:pPr>
        <w:widowControl/>
        <w:autoSpaceDE/>
        <w:autoSpaceDN/>
        <w:adjustRightInd/>
        <w:ind w:firstLine="720"/>
        <w:jc w:val="both"/>
        <w:rPr>
          <w:sz w:val="24"/>
          <w:szCs w:val="24"/>
        </w:rPr>
      </w:pPr>
      <w:r w:rsidRPr="00EF692E">
        <w:rPr>
          <w:sz w:val="24"/>
          <w:szCs w:val="24"/>
        </w:rPr>
        <w:t>Жазғы күн, Бурабайдың жағасында,</w:t>
      </w:r>
    </w:p>
    <w:p w:rsidR="007758B7" w:rsidRPr="00EF692E" w:rsidRDefault="007758B7" w:rsidP="007758B7">
      <w:pPr>
        <w:widowControl/>
        <w:autoSpaceDE/>
        <w:autoSpaceDN/>
        <w:adjustRightInd/>
        <w:ind w:firstLine="720"/>
        <w:jc w:val="both"/>
        <w:rPr>
          <w:sz w:val="24"/>
          <w:szCs w:val="24"/>
        </w:rPr>
      </w:pPr>
      <w:r w:rsidRPr="00EF692E">
        <w:rPr>
          <w:sz w:val="24"/>
          <w:szCs w:val="24"/>
        </w:rPr>
        <w:t>Тас сүйген күміс көлдің сағасында.</w:t>
      </w:r>
    </w:p>
    <w:p w:rsidR="007758B7" w:rsidRPr="00EF692E" w:rsidRDefault="007758B7" w:rsidP="007758B7">
      <w:pPr>
        <w:widowControl/>
        <w:autoSpaceDE/>
        <w:autoSpaceDN/>
        <w:adjustRightInd/>
        <w:ind w:firstLine="720"/>
        <w:jc w:val="both"/>
        <w:rPr>
          <w:sz w:val="24"/>
          <w:szCs w:val="24"/>
        </w:rPr>
      </w:pPr>
      <w:r w:rsidRPr="00EF692E">
        <w:rPr>
          <w:sz w:val="24"/>
          <w:szCs w:val="24"/>
        </w:rPr>
        <w:t xml:space="preserve">Отырды бір топ адам әңгіме айтып, </w:t>
      </w:r>
    </w:p>
    <w:p w:rsidR="007758B7" w:rsidRPr="00EF692E" w:rsidRDefault="007758B7" w:rsidP="007758B7">
      <w:pPr>
        <w:widowControl/>
        <w:autoSpaceDE/>
        <w:autoSpaceDN/>
        <w:adjustRightInd/>
        <w:ind w:firstLine="720"/>
        <w:jc w:val="both"/>
        <w:rPr>
          <w:sz w:val="24"/>
          <w:szCs w:val="24"/>
        </w:rPr>
      </w:pPr>
      <w:r w:rsidRPr="00EF692E">
        <w:rPr>
          <w:sz w:val="24"/>
          <w:szCs w:val="24"/>
        </w:rPr>
        <w:t>Жайқалған жасыл гүлдің арасында.</w:t>
      </w:r>
    </w:p>
    <w:p w:rsidR="007758B7" w:rsidRPr="00EF692E" w:rsidRDefault="007758B7" w:rsidP="007758B7">
      <w:pPr>
        <w:widowControl/>
        <w:autoSpaceDE/>
        <w:autoSpaceDN/>
        <w:adjustRightInd/>
        <w:ind w:firstLine="720"/>
        <w:jc w:val="both"/>
        <w:rPr>
          <w:sz w:val="24"/>
          <w:szCs w:val="24"/>
        </w:rPr>
      </w:pPr>
      <w:r w:rsidRPr="00EF692E">
        <w:rPr>
          <w:sz w:val="24"/>
          <w:szCs w:val="24"/>
        </w:rPr>
        <w:t>“Қажымұқан” поэмасында:</w:t>
      </w:r>
    </w:p>
    <w:p w:rsidR="007758B7" w:rsidRPr="00EF692E" w:rsidRDefault="007758B7" w:rsidP="007758B7">
      <w:pPr>
        <w:widowControl/>
        <w:autoSpaceDE/>
        <w:autoSpaceDN/>
        <w:adjustRightInd/>
        <w:ind w:firstLine="720"/>
        <w:jc w:val="both"/>
        <w:rPr>
          <w:sz w:val="24"/>
          <w:szCs w:val="24"/>
        </w:rPr>
      </w:pPr>
      <w:r w:rsidRPr="00EF692E">
        <w:rPr>
          <w:sz w:val="24"/>
          <w:szCs w:val="24"/>
        </w:rPr>
        <w:t xml:space="preserve">Есімде дәл осыдан қырық жыл бұрын, </w:t>
      </w:r>
    </w:p>
    <w:p w:rsidR="007758B7" w:rsidRPr="00EF692E" w:rsidRDefault="007758B7" w:rsidP="007758B7">
      <w:pPr>
        <w:widowControl/>
        <w:autoSpaceDE/>
        <w:autoSpaceDN/>
        <w:adjustRightInd/>
        <w:ind w:firstLine="720"/>
        <w:jc w:val="both"/>
        <w:rPr>
          <w:sz w:val="24"/>
          <w:szCs w:val="24"/>
        </w:rPr>
      </w:pPr>
      <w:r w:rsidRPr="00EF692E">
        <w:rPr>
          <w:sz w:val="24"/>
          <w:szCs w:val="24"/>
        </w:rPr>
        <w:t>Тыңдадым Қажекеңнің қызық сырын.</w:t>
      </w:r>
    </w:p>
    <w:p w:rsidR="007758B7" w:rsidRPr="00EF692E" w:rsidRDefault="007758B7" w:rsidP="007758B7">
      <w:pPr>
        <w:widowControl/>
        <w:autoSpaceDE/>
        <w:autoSpaceDN/>
        <w:adjustRightInd/>
        <w:ind w:firstLine="720"/>
        <w:jc w:val="both"/>
        <w:rPr>
          <w:sz w:val="24"/>
          <w:szCs w:val="24"/>
        </w:rPr>
      </w:pPr>
      <w:r w:rsidRPr="00EF692E">
        <w:rPr>
          <w:sz w:val="24"/>
          <w:szCs w:val="24"/>
        </w:rPr>
        <w:t>Ол шертті өмірінен сан ертегі,</w:t>
      </w:r>
    </w:p>
    <w:p w:rsidR="007758B7" w:rsidRPr="00EF692E" w:rsidRDefault="007758B7" w:rsidP="007758B7">
      <w:pPr>
        <w:widowControl/>
        <w:autoSpaceDE/>
        <w:autoSpaceDN/>
        <w:adjustRightInd/>
        <w:ind w:firstLine="720"/>
        <w:jc w:val="both"/>
        <w:rPr>
          <w:sz w:val="24"/>
          <w:szCs w:val="24"/>
        </w:rPr>
      </w:pPr>
      <w:r w:rsidRPr="00EF692E">
        <w:rPr>
          <w:sz w:val="24"/>
          <w:szCs w:val="24"/>
        </w:rPr>
        <w:t>Ішінде Қызылжардың бақшасының, – деп әрі қарай әңгімесін өрбіте жөнеледі.</w:t>
      </w:r>
    </w:p>
    <w:p w:rsidR="007758B7" w:rsidRPr="00EF692E" w:rsidRDefault="007758B7" w:rsidP="007758B7">
      <w:pPr>
        <w:widowControl/>
        <w:autoSpaceDE/>
        <w:autoSpaceDN/>
        <w:adjustRightInd/>
        <w:ind w:firstLine="720"/>
        <w:jc w:val="both"/>
        <w:rPr>
          <w:sz w:val="24"/>
          <w:szCs w:val="24"/>
        </w:rPr>
      </w:pPr>
      <w:r w:rsidRPr="00EF692E">
        <w:rPr>
          <w:sz w:val="24"/>
          <w:szCs w:val="24"/>
        </w:rPr>
        <w:t>“Қошан қарттың әңгімесі” поэмасын бастау тәсілі де осы сияқты:</w:t>
      </w:r>
    </w:p>
    <w:p w:rsidR="007758B7" w:rsidRPr="00EF692E" w:rsidRDefault="007758B7" w:rsidP="007758B7">
      <w:pPr>
        <w:widowControl/>
        <w:autoSpaceDE/>
        <w:autoSpaceDN/>
        <w:adjustRightInd/>
        <w:ind w:firstLine="720"/>
        <w:jc w:val="both"/>
        <w:rPr>
          <w:sz w:val="24"/>
          <w:szCs w:val="24"/>
        </w:rPr>
      </w:pPr>
      <w:r w:rsidRPr="00EF692E">
        <w:rPr>
          <w:sz w:val="24"/>
          <w:szCs w:val="24"/>
        </w:rPr>
        <w:t>Көп екен ертегі-аңыз бұл маңайда,</w:t>
      </w:r>
    </w:p>
    <w:p w:rsidR="007758B7" w:rsidRPr="00EF692E" w:rsidRDefault="007758B7" w:rsidP="007758B7">
      <w:pPr>
        <w:widowControl/>
        <w:autoSpaceDE/>
        <w:autoSpaceDN/>
        <w:adjustRightInd/>
        <w:ind w:firstLine="720"/>
        <w:jc w:val="both"/>
        <w:rPr>
          <w:sz w:val="24"/>
          <w:szCs w:val="24"/>
        </w:rPr>
      </w:pPr>
      <w:r w:rsidRPr="00EF692E">
        <w:rPr>
          <w:sz w:val="24"/>
          <w:szCs w:val="24"/>
        </w:rPr>
        <w:t>Жер жарған атақ-даңқы Бурабайда.</w:t>
      </w:r>
    </w:p>
    <w:p w:rsidR="007758B7" w:rsidRPr="00EF692E" w:rsidRDefault="007758B7" w:rsidP="007758B7">
      <w:pPr>
        <w:widowControl/>
        <w:autoSpaceDE/>
        <w:autoSpaceDN/>
        <w:adjustRightInd/>
        <w:ind w:firstLine="720"/>
        <w:jc w:val="both"/>
        <w:rPr>
          <w:sz w:val="24"/>
          <w:szCs w:val="24"/>
        </w:rPr>
      </w:pPr>
      <w:r w:rsidRPr="00EF692E">
        <w:rPr>
          <w:sz w:val="24"/>
          <w:szCs w:val="24"/>
        </w:rPr>
        <w:t>Айтайын бір әңгіме тыңдаңыздар,</w:t>
      </w:r>
    </w:p>
    <w:p w:rsidR="007758B7" w:rsidRPr="00EF692E" w:rsidRDefault="007758B7" w:rsidP="007758B7">
      <w:pPr>
        <w:widowControl/>
        <w:autoSpaceDE/>
        <w:autoSpaceDN/>
        <w:adjustRightInd/>
        <w:ind w:firstLine="720"/>
        <w:jc w:val="both"/>
        <w:rPr>
          <w:sz w:val="24"/>
          <w:szCs w:val="24"/>
        </w:rPr>
      </w:pPr>
      <w:r w:rsidRPr="00EF692E">
        <w:rPr>
          <w:sz w:val="24"/>
          <w:szCs w:val="24"/>
        </w:rPr>
        <w:t>Әңгімем байланысты Абылайға.</w:t>
      </w:r>
    </w:p>
    <w:p w:rsidR="007758B7" w:rsidRPr="00EF692E" w:rsidRDefault="007758B7" w:rsidP="007758B7">
      <w:pPr>
        <w:widowControl/>
        <w:autoSpaceDE/>
        <w:autoSpaceDN/>
        <w:adjustRightInd/>
        <w:ind w:firstLine="720"/>
        <w:jc w:val="both"/>
        <w:rPr>
          <w:sz w:val="24"/>
          <w:szCs w:val="24"/>
        </w:rPr>
      </w:pPr>
      <w:r w:rsidRPr="00EF692E">
        <w:rPr>
          <w:sz w:val="24"/>
          <w:szCs w:val="24"/>
        </w:rPr>
        <w:t xml:space="preserve">Нақты аңызды дәл сол мағынасында таратып, не болмаса, жаңа идея үстеп жырлайтын жанры – поэмалары. “Қырым қызы”, “Батыр туралы жыр”, “Ақ келін”, </w:t>
      </w:r>
      <w:r w:rsidRPr="00EF692E">
        <w:rPr>
          <w:sz w:val="24"/>
          <w:szCs w:val="24"/>
        </w:rPr>
        <w:lastRenderedPageBreak/>
        <w:t>“Шахтер”, “Ана әңгімесі”, “Қажымұқан”, “Қошан қарттың әңгімесі”, “Жиырма сегіз батыр”, “Көрұғылы”, “Қорқыт батыр”, “Сарыарқаға саяхат” дастандары өзінің көркемдік шеберлігімен көзге түскен туындылар екендігі анық.</w:t>
      </w:r>
    </w:p>
    <w:p w:rsidR="007758B7" w:rsidRPr="00EF692E" w:rsidRDefault="007758B7" w:rsidP="007758B7">
      <w:pPr>
        <w:widowControl/>
        <w:autoSpaceDE/>
        <w:autoSpaceDN/>
        <w:adjustRightInd/>
        <w:ind w:firstLine="720"/>
        <w:jc w:val="both"/>
        <w:rPr>
          <w:sz w:val="24"/>
          <w:szCs w:val="24"/>
        </w:rPr>
      </w:pPr>
      <w:r w:rsidRPr="00EF692E">
        <w:rPr>
          <w:sz w:val="24"/>
          <w:szCs w:val="24"/>
        </w:rPr>
        <w:t>Ақынның тілінде бүтін бір халықтың өмір тарихы, елді мекен атаулары, тарихи тұлғалары туралы деректер мен тілдік мұрасы сақталған. Онда халықтың əдет-ғұрпы, арманы мен мүддесі əртүрлі көркемдік тəсілдермен тартымды бейнеленеді. Ақынның поэмалары тарихи оқиғалардың белестерін, айтулы кезеңдерін елестететін туындылар болды. Қазақстанның 50 жылдық мерекесіне арнап “Қажымұқан” поэмасын жазды. Бұл поэмада ұлтымыздың жауырыны жерге тимеген күш атасы Қажымұқан балуанның өмірін, жүрген ортасын, жеңістері мен жемістерін бейнелі сөздермен шынайы оқиғаның желісінде жеткізеді.</w:t>
      </w:r>
    </w:p>
    <w:p w:rsidR="007758B7" w:rsidRPr="00EF692E" w:rsidRDefault="007758B7" w:rsidP="007758B7">
      <w:pPr>
        <w:widowControl/>
        <w:autoSpaceDE/>
        <w:autoSpaceDN/>
        <w:adjustRightInd/>
        <w:ind w:firstLine="720"/>
        <w:jc w:val="both"/>
        <w:rPr>
          <w:sz w:val="24"/>
          <w:szCs w:val="24"/>
        </w:rPr>
      </w:pPr>
      <w:r w:rsidRPr="00EF692E">
        <w:rPr>
          <w:sz w:val="24"/>
          <w:szCs w:val="24"/>
        </w:rPr>
        <w:t xml:space="preserve">Ұлы Отан соғысында ерлік көрсеткен 28 батырға арнап патриоттық рухта жазған “Төрт батыр”, “Жиырма сегіз”, “Батыр Мәншүк” поэмаларын, Кеңес Одағаның Батыры атағын алған жерлесіміз Ысқақ Ыбыраевтың ерлігін жырлаған “Ысқақ батыр” поэмасы мен “Ұмытпашы, ұрпағым”, “Ақ көгершін” және тағы басқа өлеңдерін ерекше атаған жөн. Ұлттық рухпен астасып, бейнелі тілімен, тарихи сырымен белгілі болған “Қорқыт батыр”, “Шахтер” дастандары халықтың жүрегінен орын алды. “Шахтер” дастанының бас кейіпкерінің прототипі белгілі кенші, Социалистік Еңбек Ері Түсіп Күзенбаев болатын. Жалпы ақынның шығармаларынан халықтар достығы мен қарым-қатынасы, адамның сүйіспеншілік сезімдері, елжандылық секілді ізгі қасиеттер айқын аңғарылады. </w:t>
      </w:r>
    </w:p>
    <w:p w:rsidR="007758B7" w:rsidRPr="00EF692E" w:rsidRDefault="007758B7" w:rsidP="007758B7">
      <w:pPr>
        <w:widowControl/>
        <w:autoSpaceDE/>
        <w:autoSpaceDN/>
        <w:adjustRightInd/>
        <w:ind w:firstLine="720"/>
        <w:jc w:val="both"/>
        <w:rPr>
          <w:sz w:val="24"/>
          <w:szCs w:val="24"/>
        </w:rPr>
      </w:pPr>
      <w:r w:rsidRPr="00EF692E">
        <w:rPr>
          <w:sz w:val="24"/>
          <w:szCs w:val="24"/>
        </w:rPr>
        <w:t xml:space="preserve">“Қорқыт батыр” поэмасында жерін жаудан қорғап, еліне пана болған, мәңгі өмірді мақсат тұтқан Қорқыт бабамызды кейінгі ұрпаққа үлгі етеді. Қаламгер өлең-жырлары арқылы адам әлемін, арулар тағдырын, ел қорғаған батырлар бейнесін романтикалық сарында айқын танытады. Адамды оның еңбегімен, ішкі болмысымен, тағдыр-талайымен байланыстыра таразылайды. Өмірдің өнегелі жолдарын, өшпес өрнектерін ғибрат етеді. </w:t>
      </w:r>
    </w:p>
    <w:p w:rsidR="007758B7" w:rsidRPr="00EF692E" w:rsidRDefault="007758B7" w:rsidP="007758B7">
      <w:pPr>
        <w:widowControl/>
        <w:autoSpaceDE/>
        <w:autoSpaceDN/>
        <w:adjustRightInd/>
        <w:ind w:firstLine="720"/>
        <w:jc w:val="both"/>
        <w:rPr>
          <w:sz w:val="24"/>
          <w:szCs w:val="24"/>
        </w:rPr>
      </w:pPr>
      <w:r w:rsidRPr="00EF692E">
        <w:rPr>
          <w:sz w:val="24"/>
          <w:szCs w:val="24"/>
        </w:rPr>
        <w:t>Ақын көп жағдайда халқымыздың ардақты азаматтары, дарынды тұлғаларына деген ыстық лебізін, достық көңілін жырға қосады. Өмірде “бар қазақтың жүрегінен орын тапқан” жазушы Сәбит Мұқановты ерекше құрметтеп, онымен жақын араласқан. “Ағасың”, “Қайран бауыр”, “Шашубай ақынға”, “Арқадан шыққан ақындар” деген өлеңдері ақынның өнер адамдарына деген құрметін танытады. Өзінің өмір өткелдері жайлы сыр шертетін “Өмір туралы толғау”, “Өзіме”, “Жылдар сыйы”, “Балаларым – базарым”, “Уа, гүл далам, тамшыдай-ақ жазғаным” өлеңдері көркемдік қуатымен, сезімді тілімен баурап алады.</w:t>
      </w:r>
    </w:p>
    <w:p w:rsidR="007758B7" w:rsidRPr="00EF692E" w:rsidRDefault="007758B7" w:rsidP="007758B7">
      <w:pPr>
        <w:widowControl/>
        <w:autoSpaceDE/>
        <w:autoSpaceDN/>
        <w:adjustRightInd/>
        <w:ind w:firstLine="720"/>
        <w:jc w:val="both"/>
        <w:rPr>
          <w:sz w:val="24"/>
          <w:szCs w:val="24"/>
        </w:rPr>
      </w:pPr>
      <w:r w:rsidRPr="00EF692E">
        <w:rPr>
          <w:sz w:val="24"/>
          <w:szCs w:val="24"/>
        </w:rPr>
        <w:t>Ғалым Малдыбаев өзінің туындыларына тек өткен заманның өрнектерін салып қойған жоқ, ол жаңа заман жыршысы болды. Халықтың өмірін, тарихы мен тағдырын жырлады. Жаңа заман рухын, еңбек мұратын асқақтатты. Оған “Біздің келешек”, “Біздің ел”, “Есіл өңірі”, “Жыл құсы”, “Он күн”, “Бақыт жолында” деп аталатын өлеңдері мен “Шахтер”, “Сарыарқаға саяхат”, “Ақ келін”, “Алтын Арқа” дастандарын жатқызамыз.</w:t>
      </w:r>
    </w:p>
    <w:p w:rsidR="007758B7" w:rsidRPr="00EF692E" w:rsidRDefault="007758B7" w:rsidP="007758B7">
      <w:pPr>
        <w:widowControl/>
        <w:autoSpaceDE/>
        <w:autoSpaceDN/>
        <w:adjustRightInd/>
        <w:ind w:firstLine="720"/>
        <w:jc w:val="both"/>
        <w:rPr>
          <w:sz w:val="24"/>
          <w:szCs w:val="24"/>
        </w:rPr>
      </w:pPr>
      <w:r w:rsidRPr="00EF692E">
        <w:rPr>
          <w:sz w:val="24"/>
          <w:szCs w:val="24"/>
        </w:rPr>
        <w:t>Ақын қай тақырыпқа бармасын туған өлкесінің тамаша табиғатын шығармаларының мазмұндық желісімен қоса өріп отырады. “Тоғай”, “Есіл”, “Көкшетау”, “Күзгі көріністер” деген өлеңдерінде туған өлкесінің әсем келбеті кестеленеді. Оқжетпес, Бурабай, Қырым тауларын поэмаларында прецеденттік жағдаятты белгілі бір оқиғаны сипаттауда фон ретінде қолданады.</w:t>
      </w:r>
    </w:p>
    <w:p w:rsidR="007758B7" w:rsidRPr="00EF692E" w:rsidRDefault="007758B7" w:rsidP="007758B7">
      <w:pPr>
        <w:widowControl/>
        <w:autoSpaceDE/>
        <w:autoSpaceDN/>
        <w:adjustRightInd/>
        <w:ind w:firstLine="720"/>
        <w:jc w:val="both"/>
        <w:rPr>
          <w:sz w:val="24"/>
          <w:szCs w:val="24"/>
        </w:rPr>
      </w:pPr>
      <w:r w:rsidRPr="00EF692E">
        <w:rPr>
          <w:sz w:val="24"/>
          <w:szCs w:val="24"/>
        </w:rPr>
        <w:t xml:space="preserve">Ғалым Малдыбаевтың сюжетті шығармалары тарихи-этнографиялық ақпарат беретін елді мекендердің атауларына, кісі есімдеріне толы. Қайсыбір нысанға берілген атауға тереңірек үңілсек, оның түп-тамырында ұлтымыз бен ата-бабаларымыздың танымы, сан ғасырлық тарихымыз бен төл мәдениетіміздің сырлары сайрап жатыр. Сонымен жердің атауы бір тарихи оқиғаға байланысты қойылғаны анық. Барлық көрген-білгенін, зердесіне түйгенін, ақылына тоқығанын, өмірлік тәжірибесін, бүкіл асыл мұрасын тілінде түйіндеген қазақ халқы көшіп-қону барысында кездескен әрбір бұлақ-бастауға, төбе, жазыққа, ой мен қырға олардың ерекшелігін дөп танып, соған сай ат берген. </w:t>
      </w:r>
    </w:p>
    <w:p w:rsidR="007758B7" w:rsidRPr="00EF692E" w:rsidRDefault="007758B7" w:rsidP="007758B7">
      <w:pPr>
        <w:widowControl/>
        <w:autoSpaceDE/>
        <w:autoSpaceDN/>
        <w:adjustRightInd/>
        <w:ind w:firstLine="720"/>
        <w:jc w:val="both"/>
        <w:rPr>
          <w:sz w:val="24"/>
          <w:szCs w:val="24"/>
        </w:rPr>
      </w:pPr>
      <w:r w:rsidRPr="00EF692E">
        <w:rPr>
          <w:sz w:val="24"/>
          <w:szCs w:val="24"/>
        </w:rPr>
        <w:lastRenderedPageBreak/>
        <w:t>“Қошан қарттың әңгімесі” дастанында қалмақтармен соғысқан батырларымыздың ұрыста қолданған айла-тәсілдері, ерлік істері, сондай-ақ, ономастикалық деректер нанымды сипатталады. Бұл шығарма ұлттық мәдени коннотациялық мазмұнға ие топонимдерге тұнып тұр. Мысалы, “Қошан қарттың әңгімесі” поэмасында:</w:t>
      </w:r>
    </w:p>
    <w:p w:rsidR="007758B7" w:rsidRPr="00EF692E" w:rsidRDefault="007758B7" w:rsidP="007758B7">
      <w:pPr>
        <w:widowControl/>
        <w:autoSpaceDE/>
        <w:autoSpaceDN/>
        <w:adjustRightInd/>
        <w:ind w:firstLine="720"/>
        <w:jc w:val="both"/>
        <w:rPr>
          <w:sz w:val="24"/>
          <w:szCs w:val="24"/>
        </w:rPr>
      </w:pPr>
      <w:r w:rsidRPr="00EF692E">
        <w:rPr>
          <w:sz w:val="24"/>
          <w:szCs w:val="24"/>
        </w:rPr>
        <w:t>Арқада қан сасыған талай жер бар,</w:t>
      </w:r>
    </w:p>
    <w:p w:rsidR="007758B7" w:rsidRPr="00EF692E" w:rsidRDefault="007758B7" w:rsidP="007758B7">
      <w:pPr>
        <w:widowControl/>
        <w:autoSpaceDE/>
        <w:autoSpaceDN/>
        <w:adjustRightInd/>
        <w:ind w:firstLine="720"/>
        <w:jc w:val="both"/>
        <w:rPr>
          <w:sz w:val="24"/>
          <w:szCs w:val="24"/>
        </w:rPr>
      </w:pPr>
      <w:r w:rsidRPr="00EF692E">
        <w:rPr>
          <w:sz w:val="24"/>
          <w:szCs w:val="24"/>
        </w:rPr>
        <w:t>“Қалмақ көл”, “Қалмақ қырғын”,</w:t>
      </w:r>
    </w:p>
    <w:p w:rsidR="007758B7" w:rsidRPr="00EF692E" w:rsidRDefault="007758B7" w:rsidP="007758B7">
      <w:pPr>
        <w:widowControl/>
        <w:autoSpaceDE/>
        <w:autoSpaceDN/>
        <w:adjustRightInd/>
        <w:ind w:firstLine="720"/>
        <w:jc w:val="both"/>
        <w:rPr>
          <w:sz w:val="24"/>
          <w:szCs w:val="24"/>
        </w:rPr>
      </w:pPr>
      <w:r w:rsidRPr="00EF692E">
        <w:rPr>
          <w:sz w:val="24"/>
          <w:szCs w:val="24"/>
        </w:rPr>
        <w:t>“Сары обалар”.</w:t>
      </w:r>
    </w:p>
    <w:p w:rsidR="007758B7" w:rsidRPr="00EF692E" w:rsidRDefault="007758B7" w:rsidP="007758B7">
      <w:pPr>
        <w:widowControl/>
        <w:autoSpaceDE/>
        <w:autoSpaceDN/>
        <w:adjustRightInd/>
        <w:ind w:firstLine="720"/>
        <w:jc w:val="both"/>
        <w:rPr>
          <w:sz w:val="24"/>
          <w:szCs w:val="24"/>
        </w:rPr>
      </w:pPr>
      <w:r w:rsidRPr="00EF692E">
        <w:rPr>
          <w:sz w:val="24"/>
          <w:szCs w:val="24"/>
        </w:rPr>
        <w:t>Адамның сүйектері сары тап болған,</w:t>
      </w:r>
    </w:p>
    <w:p w:rsidR="007758B7" w:rsidRPr="00EF692E" w:rsidRDefault="007758B7" w:rsidP="007758B7">
      <w:pPr>
        <w:widowControl/>
        <w:autoSpaceDE/>
        <w:autoSpaceDN/>
        <w:adjustRightInd/>
        <w:ind w:firstLine="720"/>
        <w:jc w:val="both"/>
        <w:rPr>
          <w:sz w:val="24"/>
          <w:szCs w:val="24"/>
        </w:rPr>
      </w:pPr>
      <w:r w:rsidRPr="00EF692E">
        <w:rPr>
          <w:sz w:val="24"/>
          <w:szCs w:val="24"/>
        </w:rPr>
        <w:t>Соғыста жан көмілген көп қорғандар.</w:t>
      </w:r>
    </w:p>
    <w:p w:rsidR="007758B7" w:rsidRPr="00EF692E" w:rsidRDefault="007758B7" w:rsidP="007758B7">
      <w:pPr>
        <w:widowControl/>
        <w:autoSpaceDE/>
        <w:autoSpaceDN/>
        <w:adjustRightInd/>
        <w:ind w:firstLine="720"/>
        <w:jc w:val="both"/>
        <w:rPr>
          <w:sz w:val="24"/>
          <w:szCs w:val="24"/>
        </w:rPr>
      </w:pPr>
      <w:r w:rsidRPr="00EF692E">
        <w:rPr>
          <w:sz w:val="24"/>
          <w:szCs w:val="24"/>
        </w:rPr>
        <w:t>Арқада “Кереге тас” – “Қалмақ қырған”</w:t>
      </w:r>
    </w:p>
    <w:p w:rsidR="007758B7" w:rsidRPr="00EF692E" w:rsidRDefault="007758B7" w:rsidP="007758B7">
      <w:pPr>
        <w:widowControl/>
        <w:autoSpaceDE/>
        <w:autoSpaceDN/>
        <w:adjustRightInd/>
        <w:ind w:firstLine="720"/>
        <w:jc w:val="both"/>
        <w:rPr>
          <w:sz w:val="24"/>
          <w:szCs w:val="24"/>
        </w:rPr>
      </w:pPr>
      <w:r w:rsidRPr="00EF692E">
        <w:rPr>
          <w:sz w:val="24"/>
          <w:szCs w:val="24"/>
        </w:rPr>
        <w:t>Бауырымда Баян тауын жалғап тұрған.</w:t>
      </w:r>
    </w:p>
    <w:p w:rsidR="007758B7" w:rsidRPr="00EF692E" w:rsidRDefault="007758B7" w:rsidP="007758B7">
      <w:pPr>
        <w:widowControl/>
        <w:autoSpaceDE/>
        <w:autoSpaceDN/>
        <w:adjustRightInd/>
        <w:ind w:firstLine="720"/>
        <w:jc w:val="both"/>
        <w:rPr>
          <w:sz w:val="24"/>
          <w:szCs w:val="24"/>
        </w:rPr>
      </w:pPr>
      <w:r w:rsidRPr="00EF692E">
        <w:rPr>
          <w:sz w:val="24"/>
          <w:szCs w:val="24"/>
        </w:rPr>
        <w:t>“Майбалық”, “Меңгесер” мен көк Есілден,</w:t>
      </w:r>
    </w:p>
    <w:p w:rsidR="007758B7" w:rsidRPr="00EF692E" w:rsidRDefault="007758B7" w:rsidP="007758B7">
      <w:pPr>
        <w:widowControl/>
        <w:autoSpaceDE/>
        <w:autoSpaceDN/>
        <w:adjustRightInd/>
        <w:ind w:firstLine="720"/>
        <w:jc w:val="both"/>
        <w:rPr>
          <w:sz w:val="24"/>
          <w:szCs w:val="24"/>
        </w:rPr>
      </w:pPr>
      <w:r w:rsidRPr="00EF692E">
        <w:rPr>
          <w:sz w:val="24"/>
          <w:szCs w:val="24"/>
        </w:rPr>
        <w:t xml:space="preserve">Әрі асты жынды бура ашу қысып. </w:t>
      </w:r>
    </w:p>
    <w:p w:rsidR="007758B7" w:rsidRPr="00EF692E" w:rsidRDefault="007758B7" w:rsidP="007758B7">
      <w:pPr>
        <w:widowControl/>
        <w:autoSpaceDE/>
        <w:autoSpaceDN/>
        <w:adjustRightInd/>
        <w:ind w:firstLine="720"/>
        <w:jc w:val="both"/>
        <w:rPr>
          <w:sz w:val="24"/>
          <w:szCs w:val="24"/>
        </w:rPr>
      </w:pPr>
      <w:r w:rsidRPr="00EF692E">
        <w:rPr>
          <w:sz w:val="24"/>
          <w:szCs w:val="24"/>
        </w:rPr>
        <w:t>Дастандарының мазмұнына арқау болып отырған оқиғалардың болған жерлері қиялдан алынбаған, өзіміз көріп, біліп жүрген ел ішінде өтеді. Бұл автор мен оқырманының арасындағы байланысты күшейте түсері сөзсіз. Арқа жерінде болған оқиғаларды жырлайтын шығармаларында “Ақ келін”, “Қараөткел” өзендері атауларының шығу себептерін ашып, ел арасында тараған аңыздармен байланыстырады. “Көрұғлы” дастанында батырдың Көрұғлы аталуының тарихынан сыр шертсе, “Қажымұқан” поэмасында кездесетін тұлғалардың есімдері ұлтымыздың мақтанышы болған балуанның өмір жолынан айқын көрініс береді. Қарсыласын өлтіретін, не өзі өлетін шарты бар айқаста жапонның атақты балуанын жеңіп шыққан Қажымұқанның жүректілігін, батылдығын, ерен күштің иесі болғандығын көрсете отырып, оның бейнесін асқақтата түседі. Осы поэмасында тарихта болған басқа да балуандардың есімдері айшықталады:</w:t>
      </w:r>
    </w:p>
    <w:p w:rsidR="007758B7" w:rsidRPr="00EF692E" w:rsidRDefault="007758B7" w:rsidP="007758B7">
      <w:pPr>
        <w:widowControl/>
        <w:autoSpaceDE/>
        <w:autoSpaceDN/>
        <w:adjustRightInd/>
        <w:ind w:firstLine="720"/>
        <w:jc w:val="both"/>
        <w:rPr>
          <w:sz w:val="24"/>
          <w:szCs w:val="24"/>
        </w:rPr>
      </w:pPr>
      <w:r w:rsidRPr="00EF692E">
        <w:rPr>
          <w:sz w:val="24"/>
          <w:szCs w:val="24"/>
        </w:rPr>
        <w:t>Дүниеге даңқы шыққан медаль тағып,</w:t>
      </w:r>
    </w:p>
    <w:p w:rsidR="007758B7" w:rsidRPr="00EF692E" w:rsidRDefault="007758B7" w:rsidP="007758B7">
      <w:pPr>
        <w:widowControl/>
        <w:autoSpaceDE/>
        <w:autoSpaceDN/>
        <w:adjustRightInd/>
        <w:ind w:firstLine="720"/>
        <w:jc w:val="both"/>
        <w:rPr>
          <w:sz w:val="24"/>
          <w:szCs w:val="24"/>
        </w:rPr>
      </w:pPr>
      <w:r w:rsidRPr="00EF692E">
        <w:rPr>
          <w:sz w:val="24"/>
          <w:szCs w:val="24"/>
        </w:rPr>
        <w:t>Ағылшын чемпионы Рааза алып.</w:t>
      </w:r>
    </w:p>
    <w:p w:rsidR="007758B7" w:rsidRPr="00EF692E" w:rsidRDefault="007758B7" w:rsidP="007758B7">
      <w:pPr>
        <w:widowControl/>
        <w:autoSpaceDE/>
        <w:autoSpaceDN/>
        <w:adjustRightInd/>
        <w:ind w:firstLine="720"/>
        <w:jc w:val="both"/>
        <w:rPr>
          <w:sz w:val="24"/>
          <w:szCs w:val="24"/>
        </w:rPr>
      </w:pPr>
      <w:r w:rsidRPr="00EF692E">
        <w:rPr>
          <w:sz w:val="24"/>
          <w:szCs w:val="24"/>
        </w:rPr>
        <w:t>Француз чемпионы Альберт Дальтон,</w:t>
      </w:r>
    </w:p>
    <w:p w:rsidR="007758B7" w:rsidRPr="00EF692E" w:rsidRDefault="007758B7" w:rsidP="007758B7">
      <w:pPr>
        <w:widowControl/>
        <w:autoSpaceDE/>
        <w:autoSpaceDN/>
        <w:adjustRightInd/>
        <w:ind w:firstLine="720"/>
        <w:jc w:val="both"/>
        <w:rPr>
          <w:sz w:val="24"/>
          <w:szCs w:val="24"/>
        </w:rPr>
      </w:pPr>
      <w:r w:rsidRPr="00EF692E">
        <w:rPr>
          <w:sz w:val="24"/>
          <w:szCs w:val="24"/>
        </w:rPr>
        <w:t>Өткендей тауды бұзып, тасты жарып.</w:t>
      </w:r>
    </w:p>
    <w:p w:rsidR="007758B7" w:rsidRPr="00EF692E" w:rsidRDefault="007758B7" w:rsidP="007758B7">
      <w:pPr>
        <w:widowControl/>
        <w:autoSpaceDE/>
        <w:autoSpaceDN/>
        <w:adjustRightInd/>
        <w:ind w:firstLine="720"/>
        <w:jc w:val="both"/>
        <w:rPr>
          <w:sz w:val="24"/>
          <w:szCs w:val="24"/>
        </w:rPr>
      </w:pPr>
      <w:r w:rsidRPr="00EF692E">
        <w:rPr>
          <w:sz w:val="24"/>
          <w:szCs w:val="24"/>
        </w:rPr>
        <w:t>“Красный”, “Черный” маска атанған бар,</w:t>
      </w:r>
    </w:p>
    <w:p w:rsidR="007758B7" w:rsidRPr="00EF692E" w:rsidRDefault="007758B7" w:rsidP="007758B7">
      <w:pPr>
        <w:widowControl/>
        <w:autoSpaceDE/>
        <w:autoSpaceDN/>
        <w:adjustRightInd/>
        <w:ind w:firstLine="720"/>
        <w:jc w:val="both"/>
        <w:rPr>
          <w:sz w:val="24"/>
          <w:szCs w:val="24"/>
        </w:rPr>
      </w:pPr>
      <w:r w:rsidRPr="00EF692E">
        <w:rPr>
          <w:sz w:val="24"/>
          <w:szCs w:val="24"/>
        </w:rPr>
        <w:t>Басбетін перделеген балуандар.</w:t>
      </w:r>
    </w:p>
    <w:p w:rsidR="007758B7" w:rsidRPr="00EF692E" w:rsidRDefault="007758B7" w:rsidP="007758B7">
      <w:pPr>
        <w:widowControl/>
        <w:autoSpaceDE/>
        <w:autoSpaceDN/>
        <w:adjustRightInd/>
        <w:ind w:firstLine="720"/>
        <w:jc w:val="both"/>
        <w:rPr>
          <w:sz w:val="24"/>
          <w:szCs w:val="24"/>
        </w:rPr>
      </w:pPr>
      <w:r w:rsidRPr="00EF692E">
        <w:rPr>
          <w:sz w:val="24"/>
          <w:szCs w:val="24"/>
        </w:rPr>
        <w:t>Шатский, Миша Буров, Брагиндер,</w:t>
      </w:r>
    </w:p>
    <w:p w:rsidR="007758B7" w:rsidRPr="00EF692E" w:rsidRDefault="007758B7" w:rsidP="007758B7">
      <w:pPr>
        <w:widowControl/>
        <w:autoSpaceDE/>
        <w:autoSpaceDN/>
        <w:adjustRightInd/>
        <w:ind w:firstLine="720"/>
        <w:jc w:val="both"/>
        <w:rPr>
          <w:sz w:val="24"/>
          <w:szCs w:val="24"/>
        </w:rPr>
      </w:pPr>
      <w:r w:rsidRPr="00EF692E">
        <w:rPr>
          <w:sz w:val="24"/>
          <w:szCs w:val="24"/>
        </w:rPr>
        <w:t>Жауырыны жерге тимес қаhармандар.</w:t>
      </w:r>
    </w:p>
    <w:p w:rsidR="007758B7" w:rsidRPr="00EF692E" w:rsidRDefault="007758B7" w:rsidP="007758B7">
      <w:pPr>
        <w:widowControl/>
        <w:autoSpaceDE/>
        <w:autoSpaceDN/>
        <w:adjustRightInd/>
        <w:ind w:firstLine="720"/>
        <w:jc w:val="both"/>
        <w:rPr>
          <w:sz w:val="24"/>
          <w:szCs w:val="24"/>
        </w:rPr>
      </w:pPr>
      <w:r w:rsidRPr="00EF692E">
        <w:rPr>
          <w:sz w:val="24"/>
          <w:szCs w:val="24"/>
        </w:rPr>
        <w:t xml:space="preserve">Ақын еліне адал еңбегі сіңген өнегелі адамдардың өмір белестерін шығармаларының басты өзегі етіп, сол адамдар өмір сүрген кезеңдегі қоғамдық шындықты, өмірдің тынысын терең танытады. “Сарыарқаға саяхат” поэмасында Абай Құнанбаев, Ыбырай Алтынсарин, Шоқан Уәлиханов, Сәкен Сейфуллин, Бейімбет Майлин, Ақан сері, Біржан сал, Үкілі Ыбырай, революционер Кәрім Сүтішев және тағы басқа тұлғаларымыздың биік мұраттары мен игі істерін келешек ұрпаққа аманат етіп, кестелі тілімен өрнектеп береді. Жеті бөлімнен тұратын “Ақ келін” поэмасында Мәшhүр Жүсіп, Сұлтанмахмұт Торайғыров, Жаяу Мұса, әнші Майра бейнелері терең танылады. </w:t>
      </w:r>
    </w:p>
    <w:p w:rsidR="007758B7" w:rsidRPr="00EF692E" w:rsidRDefault="007758B7" w:rsidP="007758B7">
      <w:pPr>
        <w:widowControl/>
        <w:autoSpaceDE/>
        <w:autoSpaceDN/>
        <w:adjustRightInd/>
        <w:ind w:firstLine="720"/>
        <w:jc w:val="both"/>
        <w:rPr>
          <w:sz w:val="24"/>
          <w:szCs w:val="24"/>
        </w:rPr>
      </w:pPr>
      <w:r w:rsidRPr="00EF692E">
        <w:rPr>
          <w:sz w:val="24"/>
          <w:szCs w:val="24"/>
        </w:rPr>
        <w:t>Ғалым Малдыбаев осылайша шығармаларының тәлімдік-тәрбиелік мәніне көңіл аударып, халқымыздың рухани мұрасының ұрпақтан-ұрпаққа ұмытылмай жетіп отыруына өзіндік үлесін қосуды мақсат етеді. Ақынның шығармашылық мұраты туралы ой қозғайтын болсақ, оның туындыларының тақырыбы, көтерген идеясы, көркемдік шеберлігі мен ой қорытуы ерекше маңызға ие. Өйткені, автордың шығармашылық шеберханасынан шыққан көркем туындылары – оның сезім-күйінің, таным-зердесі мен өмірлік ұстанымының жемісі.</w:t>
      </w:r>
    </w:p>
    <w:p w:rsidR="007758B7" w:rsidRPr="007758B7" w:rsidRDefault="007758B7" w:rsidP="007758B7">
      <w:pPr>
        <w:ind w:firstLine="720"/>
        <w:jc w:val="both"/>
        <w:rPr>
          <w:b/>
          <w:lang w:val="en-US"/>
        </w:rPr>
      </w:pPr>
    </w:p>
    <w:p w:rsidR="003E5604" w:rsidRPr="007758B7" w:rsidRDefault="007758B7" w:rsidP="007758B7">
      <w:pPr>
        <w:ind w:firstLine="720"/>
        <w:jc w:val="both"/>
        <w:rPr>
          <w:b/>
          <w:sz w:val="24"/>
          <w:szCs w:val="24"/>
          <w:lang w:val="kk-KZ"/>
        </w:rPr>
      </w:pPr>
      <w:r w:rsidRPr="007758B7">
        <w:rPr>
          <w:b/>
          <w:sz w:val="24"/>
          <w:szCs w:val="24"/>
          <w:lang w:val="en-US"/>
        </w:rPr>
        <w:t>//</w:t>
      </w:r>
      <w:r w:rsidRPr="007758B7">
        <w:rPr>
          <w:b/>
          <w:sz w:val="24"/>
          <w:szCs w:val="24"/>
          <w:lang w:val="kk-KZ"/>
        </w:rPr>
        <w:t xml:space="preserve"> Солтүстік Қазақстан.</w:t>
      </w:r>
      <w:r w:rsidR="00E95213">
        <w:rPr>
          <w:b/>
          <w:sz w:val="24"/>
          <w:szCs w:val="24"/>
          <w:lang w:val="en-US"/>
        </w:rPr>
        <w:t xml:space="preserve"> </w:t>
      </w:r>
      <w:r w:rsidRPr="007758B7">
        <w:rPr>
          <w:b/>
          <w:sz w:val="24"/>
          <w:szCs w:val="24"/>
          <w:lang w:val="kk-KZ"/>
        </w:rPr>
        <w:t>- 2017.</w:t>
      </w:r>
      <w:r w:rsidR="00E95213">
        <w:rPr>
          <w:b/>
          <w:sz w:val="24"/>
          <w:szCs w:val="24"/>
          <w:lang w:val="en-US"/>
        </w:rPr>
        <w:t xml:space="preserve"> </w:t>
      </w:r>
      <w:r w:rsidRPr="007758B7">
        <w:rPr>
          <w:b/>
          <w:sz w:val="24"/>
          <w:szCs w:val="24"/>
          <w:lang w:val="kk-KZ"/>
        </w:rPr>
        <w:t>-  9 маусым</w:t>
      </w:r>
    </w:p>
    <w:sectPr w:rsidR="003E5604" w:rsidRPr="007758B7" w:rsidSect="007758B7">
      <w:type w:val="continuous"/>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
  <w:rsids>
    <w:rsidRoot w:val="001F13C7"/>
    <w:rsid w:val="000A4BCD"/>
    <w:rsid w:val="000B58D0"/>
    <w:rsid w:val="00121D12"/>
    <w:rsid w:val="00137512"/>
    <w:rsid w:val="001410C7"/>
    <w:rsid w:val="001600AA"/>
    <w:rsid w:val="001846CD"/>
    <w:rsid w:val="00197F04"/>
    <w:rsid w:val="001F13C7"/>
    <w:rsid w:val="001F2614"/>
    <w:rsid w:val="002B0489"/>
    <w:rsid w:val="003C0B83"/>
    <w:rsid w:val="003E5604"/>
    <w:rsid w:val="00435747"/>
    <w:rsid w:val="00491E54"/>
    <w:rsid w:val="00494E9A"/>
    <w:rsid w:val="00506330"/>
    <w:rsid w:val="005113B7"/>
    <w:rsid w:val="00572B41"/>
    <w:rsid w:val="0057496F"/>
    <w:rsid w:val="005B59DB"/>
    <w:rsid w:val="006512AB"/>
    <w:rsid w:val="007758B7"/>
    <w:rsid w:val="008177CF"/>
    <w:rsid w:val="00835A63"/>
    <w:rsid w:val="00885B7F"/>
    <w:rsid w:val="008C581A"/>
    <w:rsid w:val="009273CF"/>
    <w:rsid w:val="00995732"/>
    <w:rsid w:val="00A21230"/>
    <w:rsid w:val="00A841E3"/>
    <w:rsid w:val="00A85F2B"/>
    <w:rsid w:val="00A8644F"/>
    <w:rsid w:val="00AF4D4E"/>
    <w:rsid w:val="00B323B2"/>
    <w:rsid w:val="00B9669D"/>
    <w:rsid w:val="00BD452C"/>
    <w:rsid w:val="00C16F40"/>
    <w:rsid w:val="00C54775"/>
    <w:rsid w:val="00C8442C"/>
    <w:rsid w:val="00CC2368"/>
    <w:rsid w:val="00CF2BAE"/>
    <w:rsid w:val="00D12E9D"/>
    <w:rsid w:val="00D359F5"/>
    <w:rsid w:val="00D60317"/>
    <w:rsid w:val="00D91C5B"/>
    <w:rsid w:val="00DB5750"/>
    <w:rsid w:val="00DF3345"/>
    <w:rsid w:val="00E15783"/>
    <w:rsid w:val="00E95213"/>
    <w:rsid w:val="00E970D9"/>
    <w:rsid w:val="00F728AB"/>
    <w:rsid w:val="00F75A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pPr>
    <w:rPr>
      <w:rFonts w:ascii="Times New Roman" w:hAnsi="Times New Roman"/>
    </w:rPr>
  </w:style>
  <w:style w:type="paragraph" w:styleId="2">
    <w:name w:val="heading 2"/>
    <w:basedOn w:val="a"/>
    <w:link w:val="20"/>
    <w:uiPriority w:val="9"/>
    <w:qFormat/>
    <w:rsid w:val="002B0489"/>
    <w:pPr>
      <w:widowControl/>
      <w:autoSpaceDE/>
      <w:autoSpaceDN/>
      <w:adjustRightInd/>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
    <w:rsid w:val="002B0489"/>
    <w:rPr>
      <w:rFonts w:ascii="Times New Roman" w:hAnsi="Times New Roman"/>
      <w:b/>
      <w:bCs/>
      <w:sz w:val="36"/>
      <w:szCs w:val="36"/>
    </w:rPr>
  </w:style>
  <w:style w:type="character" w:styleId="a3">
    <w:name w:val="Hyperlink"/>
    <w:uiPriority w:val="99"/>
    <w:semiHidden/>
    <w:unhideWhenUsed/>
    <w:rsid w:val="002B0489"/>
    <w:rPr>
      <w:color w:val="0000FF"/>
      <w:u w:val="single"/>
    </w:rPr>
  </w:style>
  <w:style w:type="character" w:customStyle="1" w:styleId="createdate">
    <w:name w:val="createdate"/>
    <w:rsid w:val="002B0489"/>
  </w:style>
  <w:style w:type="character" w:customStyle="1" w:styleId="article-section">
    <w:name w:val="article-section"/>
    <w:rsid w:val="002B0489"/>
  </w:style>
  <w:style w:type="paragraph" w:styleId="a4">
    <w:name w:val="Normal (Web)"/>
    <w:basedOn w:val="a"/>
    <w:uiPriority w:val="99"/>
    <w:semiHidden/>
    <w:unhideWhenUsed/>
    <w:rsid w:val="002B0489"/>
    <w:pPr>
      <w:widowControl/>
      <w:autoSpaceDE/>
      <w:autoSpaceDN/>
      <w:adjustRightInd/>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489634630">
      <w:bodyDiv w:val="1"/>
      <w:marLeft w:val="0"/>
      <w:marRight w:val="0"/>
      <w:marTop w:val="0"/>
      <w:marBottom w:val="0"/>
      <w:divBdr>
        <w:top w:val="none" w:sz="0" w:space="0" w:color="auto"/>
        <w:left w:val="none" w:sz="0" w:space="0" w:color="auto"/>
        <w:bottom w:val="none" w:sz="0" w:space="0" w:color="auto"/>
        <w:right w:val="none" w:sz="0" w:space="0" w:color="auto"/>
      </w:divBdr>
      <w:divsChild>
        <w:div w:id="729496826">
          <w:marLeft w:val="0"/>
          <w:marRight w:val="0"/>
          <w:marTop w:val="0"/>
          <w:marBottom w:val="0"/>
          <w:divBdr>
            <w:top w:val="none" w:sz="0" w:space="0" w:color="auto"/>
            <w:left w:val="none" w:sz="0" w:space="0" w:color="auto"/>
            <w:bottom w:val="none" w:sz="0" w:space="0" w:color="auto"/>
            <w:right w:val="none" w:sz="0" w:space="0" w:color="auto"/>
          </w:divBdr>
          <w:divsChild>
            <w:div w:id="538394560">
              <w:marLeft w:val="0"/>
              <w:marRight w:val="0"/>
              <w:marTop w:val="0"/>
              <w:marBottom w:val="0"/>
              <w:divBdr>
                <w:top w:val="none" w:sz="0" w:space="0" w:color="auto"/>
                <w:left w:val="none" w:sz="0" w:space="0" w:color="auto"/>
                <w:bottom w:val="none" w:sz="0" w:space="0" w:color="auto"/>
                <w:right w:val="none" w:sz="0" w:space="0" w:color="auto"/>
              </w:divBdr>
            </w:div>
            <w:div w:id="1006054681">
              <w:marLeft w:val="0"/>
              <w:marRight w:val="0"/>
              <w:marTop w:val="0"/>
              <w:marBottom w:val="0"/>
              <w:divBdr>
                <w:top w:val="none" w:sz="0" w:space="0" w:color="auto"/>
                <w:left w:val="none" w:sz="0" w:space="0" w:color="auto"/>
                <w:bottom w:val="none" w:sz="0" w:space="0" w:color="auto"/>
                <w:right w:val="none" w:sz="0" w:space="0" w:color="auto"/>
              </w:divBdr>
            </w:div>
          </w:divsChild>
        </w:div>
        <w:div w:id="15278669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798A19-E834-4610-AF40-770575E1FF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1487</Words>
  <Characters>8482</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9950</CharactersWithSpaces>
  <SharedDoc>false</SharedDoc>
  <HLinks>
    <vt:vector size="6" baseType="variant">
      <vt:variant>
        <vt:i4>3342367</vt:i4>
      </vt:variant>
      <vt:variant>
        <vt:i4>0</vt:i4>
      </vt:variant>
      <vt:variant>
        <vt:i4>0</vt:i4>
      </vt:variant>
      <vt:variant>
        <vt:i4>5</vt:i4>
      </vt:variant>
      <vt:variant>
        <vt:lpwstr>http://soltustikkaz.kz/index.php?option=com_content&amp;view=article&amp;id=21598%3A2017-06-12-03-34-58&amp;catid=30%3Amadinet&amp;Itemid=37&amp;lang=ru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Казиканова Айжан Каиржановна</dc:creator>
  <cp:keywords/>
  <cp:lastModifiedBy>Насирова Елена Николаевна</cp:lastModifiedBy>
  <cp:revision>2</cp:revision>
  <dcterms:created xsi:type="dcterms:W3CDTF">2017-06-12T09:28:00Z</dcterms:created>
  <dcterms:modified xsi:type="dcterms:W3CDTF">2017-06-12T09:28:00Z</dcterms:modified>
</cp:coreProperties>
</file>