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0C2" w:rsidRPr="00780EC9" w:rsidRDefault="005930C2" w:rsidP="005930C2">
      <w:pPr>
        <w:widowControl/>
        <w:autoSpaceDE/>
        <w:adjustRightInd/>
        <w:ind w:firstLine="709"/>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sz w:val="23"/>
          <w:szCs w:val="23"/>
          <w:lang w:eastAsia="ru-RU"/>
        </w:rPr>
        <w:t>Жанар</w:t>
      </w:r>
      <w:proofErr w:type="spellEnd"/>
      <w:r>
        <w:rPr>
          <w:rFonts w:ascii="Times New Roman" w:eastAsia="Times New Roman" w:hAnsi="Times New Roman" w:cs="Times New Roman"/>
          <w:b/>
          <w:sz w:val="23"/>
          <w:szCs w:val="23"/>
          <w:lang w:eastAsia="ru-RU"/>
        </w:rPr>
        <w:t xml:space="preserve"> </w:t>
      </w:r>
      <w:proofErr w:type="spellStart"/>
      <w:r>
        <w:rPr>
          <w:rFonts w:ascii="Times New Roman" w:eastAsia="Times New Roman" w:hAnsi="Times New Roman" w:cs="Times New Roman"/>
          <w:b/>
          <w:sz w:val="23"/>
          <w:szCs w:val="23"/>
          <w:lang w:eastAsia="ru-RU"/>
        </w:rPr>
        <w:t>Таласпаева</w:t>
      </w:r>
      <w:proofErr w:type="spellEnd"/>
      <w:r>
        <w:rPr>
          <w:rFonts w:ascii="Times New Roman" w:eastAsia="Times New Roman" w:hAnsi="Times New Roman" w:cs="Times New Roman"/>
          <w:sz w:val="23"/>
          <w:szCs w:val="23"/>
          <w:lang w:eastAsia="ru-RU"/>
        </w:rPr>
        <w:t>,</w:t>
      </w:r>
      <w:r w:rsidR="00780EC9" w:rsidRPr="00780EC9">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sz w:val="24"/>
          <w:szCs w:val="24"/>
          <w:lang w:eastAsia="ru-RU"/>
        </w:rPr>
        <w:t xml:space="preserve">М.Қозыбаев атындағы СҚМУ </w:t>
      </w:r>
      <w:r w:rsidR="00780EC9" w:rsidRPr="00780EC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профессоры, филология</w:t>
      </w:r>
      <w:r w:rsidR="00780EC9" w:rsidRPr="00780EC9">
        <w:rPr>
          <w:rFonts w:ascii="Times New Roman" w:eastAsia="Times New Roman" w:hAnsi="Times New Roman" w:cs="Times New Roman"/>
          <w:sz w:val="24"/>
          <w:szCs w:val="24"/>
          <w:lang w:eastAsia="ru-RU"/>
        </w:rPr>
        <w:t xml:space="preserve"> </w:t>
      </w: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ғылымдарының </w:t>
      </w:r>
      <w:proofErr w:type="spellStart"/>
      <w:r>
        <w:rPr>
          <w:rFonts w:ascii="Times New Roman" w:eastAsia="Times New Roman" w:hAnsi="Times New Roman" w:cs="Times New Roman"/>
          <w:sz w:val="24"/>
          <w:szCs w:val="24"/>
          <w:lang w:eastAsia="ru-RU"/>
        </w:rPr>
        <w:t>кандида</w:t>
      </w:r>
      <w:proofErr w:type="spellEnd"/>
      <w:r>
        <w:rPr>
          <w:rFonts w:ascii="Times New Roman" w:eastAsia="Times New Roman" w:hAnsi="Times New Roman" w:cs="Times New Roman"/>
          <w:sz w:val="24"/>
          <w:szCs w:val="24"/>
          <w:lang w:val="kk-KZ" w:eastAsia="ru-RU"/>
        </w:rPr>
        <w:t>ты</w:t>
      </w: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p>
    <w:p w:rsidR="005930C2" w:rsidRDefault="005930C2" w:rsidP="005930C2">
      <w:pPr>
        <w:widowControl/>
        <w:autoSpaceDE/>
        <w:adjustRightInd/>
        <w:ind w:firstLine="709"/>
        <w:jc w:val="both"/>
        <w:rPr>
          <w:rFonts w:ascii="Times New Roman" w:eastAsia="Times New Roman" w:hAnsi="Times New Roman" w:cs="Times New Roman"/>
          <w:b/>
          <w:sz w:val="44"/>
          <w:szCs w:val="44"/>
          <w:lang w:val="kk-KZ" w:eastAsia="ru-RU"/>
        </w:rPr>
      </w:pPr>
      <w:r w:rsidRPr="005930C2">
        <w:rPr>
          <w:rFonts w:ascii="Times New Roman" w:eastAsia="Times New Roman" w:hAnsi="Times New Roman" w:cs="Times New Roman"/>
          <w:b/>
          <w:sz w:val="44"/>
          <w:szCs w:val="44"/>
          <w:lang w:eastAsia="ru-RU"/>
        </w:rPr>
        <w:t xml:space="preserve"> </w:t>
      </w:r>
      <w:r>
        <w:rPr>
          <w:rFonts w:ascii="Times New Roman" w:eastAsia="Times New Roman" w:hAnsi="Times New Roman" w:cs="Times New Roman"/>
          <w:b/>
          <w:sz w:val="44"/>
          <w:szCs w:val="44"/>
          <w:lang w:val="kk-KZ" w:eastAsia="ru-RU"/>
        </w:rPr>
        <w:t>Көп тілегі</w:t>
      </w:r>
      <w:r w:rsidR="00780EC9">
        <w:rPr>
          <w:rFonts w:ascii="Times New Roman" w:eastAsia="Times New Roman" w:hAnsi="Times New Roman" w:cs="Times New Roman"/>
          <w:b/>
          <w:sz w:val="44"/>
          <w:szCs w:val="44"/>
          <w:lang w:val="en-US" w:eastAsia="ru-RU"/>
        </w:rPr>
        <w:t xml:space="preserve"> </w:t>
      </w:r>
      <w:r>
        <w:rPr>
          <w:rFonts w:ascii="Times New Roman" w:eastAsia="Times New Roman" w:hAnsi="Times New Roman" w:cs="Times New Roman"/>
          <w:b/>
          <w:sz w:val="44"/>
          <w:szCs w:val="44"/>
          <w:lang w:val="kk-KZ" w:eastAsia="ru-RU"/>
        </w:rPr>
        <w:t>-</w:t>
      </w:r>
      <w:r w:rsidR="00780EC9">
        <w:rPr>
          <w:rFonts w:ascii="Times New Roman" w:eastAsia="Times New Roman" w:hAnsi="Times New Roman" w:cs="Times New Roman"/>
          <w:b/>
          <w:sz w:val="44"/>
          <w:szCs w:val="44"/>
          <w:lang w:val="en-US" w:eastAsia="ru-RU"/>
        </w:rPr>
        <w:t xml:space="preserve"> </w:t>
      </w:r>
      <w:r>
        <w:rPr>
          <w:rFonts w:ascii="Times New Roman" w:eastAsia="Times New Roman" w:hAnsi="Times New Roman" w:cs="Times New Roman"/>
          <w:b/>
          <w:sz w:val="44"/>
          <w:szCs w:val="44"/>
          <w:lang w:val="kk-KZ" w:eastAsia="ru-RU"/>
        </w:rPr>
        <w:t>көл</w:t>
      </w: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Ұлттық сана-сезім, рухани жаңғыру қазақ əліпбиін өзгертуден басталады десек, артық айтқандық емес. </w:t>
      </w:r>
      <w:r w:rsidRPr="005930C2">
        <w:rPr>
          <w:rFonts w:ascii="Times New Roman" w:eastAsia="Times New Roman" w:hAnsi="Times New Roman" w:cs="Times New Roman"/>
          <w:sz w:val="24"/>
          <w:szCs w:val="24"/>
          <w:lang w:val="kk-KZ" w:eastAsia="ru-RU"/>
        </w:rPr>
        <w:t xml:space="preserve">Жазу реформасы – гуманитарлық, рухани, əлеуметтік мазмұнға ие мемлекеттік шара. Уақыт сынағынан өткен латын жазуына көшу болашақ үшін өте маңызды екенін жұртшылық та түсініп отыр. Себебі бүгінде кириллицаның аясы тарылып келеді. Оның орнын басқан ағылшын тілінің қажеттілігін өркениетті əлем баяғыда мойындаған. </w:t>
      </w: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Келтірілген деректер бойынша ұзын-ырғасы 300-ге тарта жоба қарастырылған. </w:t>
      </w:r>
      <w:r w:rsidRPr="005930C2">
        <w:rPr>
          <w:rFonts w:ascii="Times New Roman" w:eastAsia="Times New Roman" w:hAnsi="Times New Roman" w:cs="Times New Roman"/>
          <w:sz w:val="24"/>
          <w:szCs w:val="24"/>
          <w:lang w:val="kk-KZ" w:eastAsia="ru-RU"/>
        </w:rPr>
        <w:t xml:space="preserve">Латын əліпбиін талдап, құрастыратын жұмыс тобы Елбасымызға төл əліпбиіміздің екінші нұсқасын таныстырды. Бұл жолғы нұсқада төл дыбыстарымыз дəйекше белгілері арқылы таңбаланған. «Бір дыбыс – бір əріп» қағидатын ұстанған ғалымдарымыз көпшіліктің пікірі мен ұсыныстарын ескере отыра ғылыми талдауға негізделген қазақ əліпбиін жасауға талпынғаны байқалады. Көптеген халықаралық терминдерді жазуға керек болатын В, Ф, Х, һ əріптері де ескерілген. Қазақ тілі ең бай, ең əуезді көркем тіл саналатындықтан, төл дыбыстарымыздан айырылып қалмай, артикуляциялық ерекшелігімізді толық көрсетіп бере алатын, сингармонизм заңдылығын сақтайтын əліпбидің болуын тілейміз. Ең бастысы жазуымыз ұлттық сипат алып, қазақы келбетімізді танытатын, айтуға жеңіл, жазуға қолайлы болғаны жөн. Бұл жазу – елдігіміз бен егемендігімізді айқындайтын, халықтың сауаттылығын танытатын көрсеткіш. Əрине басқа түркі тілдес елдерде төл дыбыстарын жеке лигатуралар арқылы білдіреді жəне олар да «бір дыбыс – бір əріп» қағидатын ұстанған. Бір сөзбен айтқанда, дыбыстарды беруде жалпыға кеңінен таралған тəсілдерді пайдалану көзделген. </w:t>
      </w: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Компьютердің шрифтін, пернетақта дағы белгілерді ауыстырмайақ қазақ ша мəтін басу жеңілдігі берілген əліпбидің ұтымдылығын көрсетсе керек. Жаңа əліпби қосымша ешқандай драйверлерсіз-ақ қазақ сөздерін тере беруге, ақпараттық технологияларда қазақ тілін кеңінен пайдалануға мүмкіндік береді. </w:t>
      </w:r>
      <w:r w:rsidRPr="005930C2">
        <w:rPr>
          <w:rFonts w:ascii="Times New Roman" w:eastAsia="Times New Roman" w:hAnsi="Times New Roman" w:cs="Times New Roman"/>
          <w:sz w:val="24"/>
          <w:szCs w:val="24"/>
          <w:lang w:val="kk-KZ" w:eastAsia="ru-RU"/>
        </w:rPr>
        <w:t xml:space="preserve">Кез келген алфавитте терілген мəтінді ұялы телефонда болмаса компьютерде болсын санаулы уақытта аударып шығуға мүмкіндік туғызып отырған IT-бағдарламасы мамандарының ұлттық руханияттың дамуына қосып жатқан еңбектері өлшеусіз. Латын əліпбиіне көшетін болсақ, кешегі, бүгінгі рухани дүниелеріміздің бəрін сауатты қалпында аударып алу міндетін де ұмытпауымыз қажет. Латын əліпбиіне көшу барысында түрлі топонимикалық, антропонимикалық (есімтану) жəне терминологиялық мəселелерді де шешіп алу мүмкіндіктерін ескермей болмайды. Бір сөзбен айтқанда латын графикасына көшу – 42 əріпті латын əріптерімен алмастыра салу емес, тілімізді жат ережелер мен белгілерден тазарту, емлені қазақ тіліне бейімдеу болып табылады. Бір əліпбиден екінші əліпбиге көшу қысқа мерзімді науқан түрінде емес, жоспарлы, жүйелі түрде əрі кезең-кезеңімен іске асырудың қарастырылып отырғаны сондықтан. Кириллицаны үйрену əрі оны жазуда қолдану шетелде тұратын отандастарымыз үшін қиын. </w:t>
      </w:r>
      <w:r>
        <w:rPr>
          <w:rFonts w:ascii="Times New Roman" w:eastAsia="Times New Roman" w:hAnsi="Times New Roman" w:cs="Times New Roman"/>
          <w:sz w:val="24"/>
          <w:szCs w:val="24"/>
          <w:lang w:val="kk-KZ" w:eastAsia="ru-RU"/>
        </w:rPr>
        <w:t xml:space="preserve"> Сондықтан латын əліпбиінің түбі бір түркі халықтар байланысын күшейтіп, ұлттық бірегейлікті сақтауға тигізетін əсері мол.</w:t>
      </w: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ҚР мемлекеттік тілінің жаңа əліп биінің бірыңғай стандартын бекіту алдағы уақытта жүргізілетін жауапкершілігі мол, аса ауқымды шаралардың басы болып табылады. </w:t>
      </w:r>
      <w:r w:rsidRPr="005930C2">
        <w:rPr>
          <w:rFonts w:ascii="Times New Roman" w:eastAsia="Times New Roman" w:hAnsi="Times New Roman" w:cs="Times New Roman"/>
          <w:sz w:val="24"/>
          <w:szCs w:val="24"/>
          <w:lang w:val="kk-KZ" w:eastAsia="ru-RU"/>
        </w:rPr>
        <w:t xml:space="preserve">Атап айтсақ, жаңа əліпби бойынша ғылыми-əдістемелік, құқықтық базаны даярлау, білім ошақтары үшін мұғалімдер мен тіл мамандары қауымын оқыту, оқулықтар мен орфографиялық сөздіктер жазу деген сияқты маңызды жұмыстар өз кезегін күтіп тұр. Ең бастысы, қа зақ тың сөзінің əрбір үндес əуезін сақ тайтын жəне морфема құрамын, буын тү рін, тасымал ережесін бұзбайтын ор фографиялық емле ережелерін жасау қажет. </w:t>
      </w:r>
      <w:r w:rsidRPr="005930C2">
        <w:rPr>
          <w:rFonts w:ascii="Times New Roman" w:eastAsia="Times New Roman" w:hAnsi="Times New Roman" w:cs="Times New Roman"/>
          <w:sz w:val="24"/>
          <w:szCs w:val="24"/>
          <w:lang w:val="kk-KZ" w:eastAsia="ru-RU"/>
        </w:rPr>
        <w:lastRenderedPageBreak/>
        <w:t>Бұл бір жағынан бұрынғы сөздіктерде кеткен «əттеген-ай» дейтін тұстарымызды қайта қарап, жаңа жазуға негіздеп қайта құрастыруға мүмкіндік береді.</w:t>
      </w:r>
    </w:p>
    <w:p w:rsid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Латын əліпбиінің жалпыға бірдей стандарты қабылданғаннан кейін бірден көшедегі көрнекіліктерді, жарнамалар мен маңдайшаларды, баспасөз бетеріндегі айдарларды латынша жаза берген дұрыс деген пікірді қолдаймын. </w:t>
      </w:r>
      <w:r w:rsidRPr="005930C2">
        <w:rPr>
          <w:rFonts w:ascii="Times New Roman" w:eastAsia="Times New Roman" w:hAnsi="Times New Roman" w:cs="Times New Roman"/>
          <w:sz w:val="24"/>
          <w:szCs w:val="24"/>
          <w:lang w:val="kk-KZ" w:eastAsia="ru-RU"/>
        </w:rPr>
        <w:t xml:space="preserve">Ол жаңа əліпбиге халықтың көзі үйреніп, оны тезірек қабылдауларына оң ықпалын тигізері сөзсіз. </w:t>
      </w:r>
      <w:r>
        <w:rPr>
          <w:rFonts w:ascii="Times New Roman" w:eastAsia="Times New Roman" w:hAnsi="Times New Roman" w:cs="Times New Roman"/>
          <w:sz w:val="24"/>
          <w:szCs w:val="24"/>
          <w:lang w:val="kk-KZ" w:eastAsia="ru-RU"/>
        </w:rPr>
        <w:t>«Берілген жаңа латын əліпбиінің нұсқасы қоғамда əлі талқыланады, артық, кемшіліктері көрсетілген соң барып қана бекітіледі» деген Президент жанындағы рухани жаңғыру жөніндегі Ұлттық комиссияның пікірі көңілімізге қонады.</w:t>
      </w:r>
    </w:p>
    <w:p w:rsidR="005930C2" w:rsidRPr="005930C2" w:rsidRDefault="005930C2" w:rsidP="005930C2">
      <w:pPr>
        <w:widowControl/>
        <w:autoSpaceDE/>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Ендігі кезекте жарқын болашаққа бастайтын маңызды мемлекеттік шараны жүзеге асыру үшін жұртшылықтың бір арнаға тоғысқан ортақ ой-пікірлері керек. </w:t>
      </w:r>
      <w:r w:rsidRPr="005930C2">
        <w:rPr>
          <w:rFonts w:ascii="Times New Roman" w:eastAsia="Times New Roman" w:hAnsi="Times New Roman" w:cs="Times New Roman"/>
          <w:sz w:val="24"/>
          <w:szCs w:val="24"/>
          <w:lang w:val="kk-KZ" w:eastAsia="ru-RU"/>
        </w:rPr>
        <w:t>Ол үшін бұл нұсқа одан əрі жетілдірілсе деген тілегіміз бар. «Көп тілегі – көл» деп дана халқымыз текке айтпаған.</w:t>
      </w:r>
    </w:p>
    <w:p w:rsidR="005930C2" w:rsidRPr="005930C2" w:rsidRDefault="005930C2" w:rsidP="005930C2">
      <w:pPr>
        <w:ind w:firstLine="709"/>
        <w:jc w:val="both"/>
        <w:rPr>
          <w:rFonts w:ascii="Times New Roman" w:hAnsi="Times New Roman" w:cs="Times New Roman"/>
          <w:sz w:val="24"/>
          <w:szCs w:val="24"/>
          <w:lang w:val="kk-KZ"/>
        </w:rPr>
      </w:pPr>
    </w:p>
    <w:p w:rsidR="005930C2" w:rsidRDefault="005930C2" w:rsidP="005930C2">
      <w:pPr>
        <w:ind w:firstLine="709"/>
        <w:jc w:val="both"/>
        <w:rPr>
          <w:rFonts w:ascii="Times New Roman" w:hAnsi="Times New Roman" w:cs="Times New Roman"/>
          <w:b/>
          <w:sz w:val="24"/>
          <w:szCs w:val="24"/>
          <w:lang w:val="kk-KZ"/>
        </w:rPr>
      </w:pPr>
      <w:r w:rsidRPr="005930C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Егемен Қазақстан.</w:t>
      </w:r>
      <w:r w:rsidR="00780EC9">
        <w:rPr>
          <w:rFonts w:ascii="Times New Roman" w:hAnsi="Times New Roman" w:cs="Times New Roman"/>
          <w:b/>
          <w:sz w:val="24"/>
          <w:szCs w:val="24"/>
          <w:lang w:val="en-US"/>
        </w:rPr>
        <w:t xml:space="preserve"> </w:t>
      </w:r>
      <w:r>
        <w:rPr>
          <w:rFonts w:ascii="Times New Roman" w:hAnsi="Times New Roman" w:cs="Times New Roman"/>
          <w:b/>
          <w:sz w:val="24"/>
          <w:szCs w:val="24"/>
          <w:lang w:val="kk-KZ"/>
        </w:rPr>
        <w:t>- 2017.</w:t>
      </w:r>
      <w:r w:rsidR="00780EC9">
        <w:rPr>
          <w:rFonts w:ascii="Times New Roman" w:hAnsi="Times New Roman" w:cs="Times New Roman"/>
          <w:b/>
          <w:sz w:val="24"/>
          <w:szCs w:val="24"/>
          <w:lang w:val="en-US"/>
        </w:rPr>
        <w:t xml:space="preserve"> </w:t>
      </w:r>
      <w:r>
        <w:rPr>
          <w:rFonts w:ascii="Times New Roman" w:hAnsi="Times New Roman" w:cs="Times New Roman"/>
          <w:b/>
          <w:sz w:val="24"/>
          <w:szCs w:val="24"/>
          <w:lang w:val="kk-KZ"/>
        </w:rPr>
        <w:t>- 18 қазан</w:t>
      </w:r>
    </w:p>
    <w:p w:rsidR="005930C2" w:rsidRDefault="005930C2" w:rsidP="005930C2">
      <w:pPr>
        <w:ind w:firstLine="709"/>
        <w:jc w:val="both"/>
        <w:rPr>
          <w:rFonts w:ascii="Times New Roman" w:hAnsi="Times New Roman" w:cs="Times New Roman"/>
          <w:sz w:val="24"/>
          <w:szCs w:val="24"/>
        </w:rPr>
      </w:pPr>
    </w:p>
    <w:p w:rsidR="003029CE" w:rsidRDefault="003029CE"/>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1B20"/>
    <w:rsid w:val="003029CE"/>
    <w:rsid w:val="005930C2"/>
    <w:rsid w:val="00780EC9"/>
    <w:rsid w:val="00B21E0C"/>
    <w:rsid w:val="00D75315"/>
    <w:rsid w:val="00E31B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775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3916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2017-10-24T09:45:00Z</dcterms:created>
  <dcterms:modified xsi:type="dcterms:W3CDTF">2017-10-24T09:45:00Z</dcterms:modified>
</cp:coreProperties>
</file>