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4EA" w:rsidRDefault="002134EA" w:rsidP="002134EA">
      <w:pPr>
        <w:widowControl/>
        <w:autoSpaceDE/>
        <w:autoSpaceDN/>
        <w:adjustRightInd/>
        <w:ind w:firstLine="709"/>
        <w:jc w:val="both"/>
        <w:rPr>
          <w:rFonts w:ascii="Times New Roman" w:eastAsia="Times New Roman" w:hAnsi="Times New Roman" w:cs="Times New Roman"/>
          <w:sz w:val="24"/>
          <w:szCs w:val="24"/>
          <w:lang w:val="en-US" w:eastAsia="ru-RU"/>
        </w:rPr>
      </w:pPr>
      <w:r w:rsidRPr="002134EA">
        <w:rPr>
          <w:rFonts w:ascii="Times New Roman" w:eastAsia="Times New Roman" w:hAnsi="Times New Roman" w:cs="Times New Roman"/>
          <w:b/>
          <w:sz w:val="24"/>
          <w:szCs w:val="24"/>
          <w:lang w:eastAsia="ru-RU"/>
        </w:rPr>
        <w:t>Зарқын Тайшыбай</w:t>
      </w:r>
      <w:r w:rsidRPr="00BD569E">
        <w:rPr>
          <w:rFonts w:ascii="Times New Roman" w:eastAsia="Times New Roman" w:hAnsi="Times New Roman" w:cs="Times New Roman"/>
          <w:sz w:val="24"/>
          <w:szCs w:val="24"/>
          <w:lang w:eastAsia="ru-RU"/>
        </w:rPr>
        <w:t>,</w:t>
      </w:r>
      <w:r w:rsidR="00594CC7">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Қазақстанның еңбек сіңірген қайраткері,</w:t>
      </w:r>
      <w:r w:rsidR="00594CC7">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w:t>
      </w:r>
      <w:r w:rsidRPr="002134EA">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Қозыбаев</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атындағы</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СҚМУ</w:t>
      </w:r>
      <w:r w:rsidRPr="002134EA">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дің</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профессоры</w:t>
      </w:r>
      <w:r w:rsidRPr="002134EA">
        <w:rPr>
          <w:rFonts w:ascii="Times New Roman" w:eastAsia="Times New Roman" w:hAnsi="Times New Roman" w:cs="Times New Roman"/>
          <w:sz w:val="24"/>
          <w:szCs w:val="24"/>
          <w:lang w:val="en-US" w:eastAsia="ru-RU"/>
        </w:rPr>
        <w:t>.</w:t>
      </w:r>
    </w:p>
    <w:p w:rsidR="002134EA" w:rsidRPr="002134EA" w:rsidRDefault="002134EA" w:rsidP="002134EA">
      <w:pPr>
        <w:widowControl/>
        <w:autoSpaceDE/>
        <w:autoSpaceDN/>
        <w:adjustRightInd/>
        <w:ind w:firstLine="709"/>
        <w:jc w:val="both"/>
        <w:rPr>
          <w:rFonts w:ascii="Times New Roman" w:eastAsia="Times New Roman" w:hAnsi="Times New Roman" w:cs="Times New Roman"/>
          <w:sz w:val="24"/>
          <w:szCs w:val="24"/>
          <w:lang w:val="en-US" w:eastAsia="ru-RU"/>
        </w:rPr>
      </w:pPr>
    </w:p>
    <w:p w:rsidR="00BD569E" w:rsidRPr="002134EA" w:rsidRDefault="002134EA" w:rsidP="002134EA">
      <w:pPr>
        <w:widowControl/>
        <w:autoSpaceDE/>
        <w:autoSpaceDN/>
        <w:adjustRightInd/>
        <w:ind w:firstLine="709"/>
        <w:jc w:val="both"/>
        <w:rPr>
          <w:rFonts w:ascii="Times New Roman" w:eastAsia="Times New Roman" w:hAnsi="Times New Roman" w:cs="Times New Roman"/>
          <w:b/>
          <w:bCs/>
          <w:sz w:val="36"/>
          <w:szCs w:val="36"/>
          <w:lang w:val="en-US" w:eastAsia="ru-RU"/>
        </w:rPr>
      </w:pPr>
      <w:r w:rsidRPr="002134EA">
        <w:rPr>
          <w:rFonts w:ascii="Times New Roman" w:eastAsia="Times New Roman" w:hAnsi="Times New Roman" w:cs="Times New Roman"/>
          <w:b/>
          <w:bCs/>
          <w:sz w:val="36"/>
          <w:szCs w:val="36"/>
          <w:lang w:eastAsia="ru-RU"/>
        </w:rPr>
        <w:t>Алаш</w:t>
      </w:r>
      <w:r w:rsidRPr="002134EA">
        <w:rPr>
          <w:rFonts w:ascii="Times New Roman" w:eastAsia="Times New Roman" w:hAnsi="Times New Roman" w:cs="Times New Roman"/>
          <w:b/>
          <w:bCs/>
          <w:sz w:val="36"/>
          <w:szCs w:val="36"/>
          <w:lang w:val="en-US" w:eastAsia="ru-RU"/>
        </w:rPr>
        <w:t xml:space="preserve"> </w:t>
      </w:r>
      <w:r w:rsidRPr="002134EA">
        <w:rPr>
          <w:rFonts w:ascii="Times New Roman" w:eastAsia="Times New Roman" w:hAnsi="Times New Roman" w:cs="Times New Roman"/>
          <w:b/>
          <w:bCs/>
          <w:sz w:val="36"/>
          <w:szCs w:val="36"/>
          <w:lang w:eastAsia="ru-RU"/>
        </w:rPr>
        <w:t>рухты</w:t>
      </w:r>
      <w:r w:rsidRPr="002134EA">
        <w:rPr>
          <w:rFonts w:ascii="Times New Roman" w:eastAsia="Times New Roman" w:hAnsi="Times New Roman" w:cs="Times New Roman"/>
          <w:b/>
          <w:bCs/>
          <w:sz w:val="36"/>
          <w:szCs w:val="36"/>
          <w:lang w:val="en-US" w:eastAsia="ru-RU"/>
        </w:rPr>
        <w:t xml:space="preserve"> </w:t>
      </w:r>
      <w:r>
        <w:rPr>
          <w:rFonts w:ascii="Times New Roman" w:eastAsia="Times New Roman" w:hAnsi="Times New Roman" w:cs="Times New Roman"/>
          <w:b/>
          <w:bCs/>
          <w:sz w:val="36"/>
          <w:szCs w:val="36"/>
          <w:lang w:val="en-US" w:eastAsia="ru-RU"/>
        </w:rPr>
        <w:t>A</w:t>
      </w:r>
      <w:r w:rsidRPr="002134EA">
        <w:rPr>
          <w:rFonts w:ascii="Times New Roman" w:eastAsia="Times New Roman" w:hAnsi="Times New Roman" w:cs="Times New Roman"/>
          <w:b/>
          <w:bCs/>
          <w:sz w:val="36"/>
          <w:szCs w:val="36"/>
          <w:lang w:eastAsia="ru-RU"/>
        </w:rPr>
        <w:t>қселеу</w:t>
      </w:r>
      <w:r w:rsidR="00BD569E" w:rsidRPr="002134EA">
        <w:rPr>
          <w:rFonts w:ascii="Times New Roman" w:eastAsia="Times New Roman" w:hAnsi="Times New Roman" w:cs="Times New Roman"/>
          <w:b/>
          <w:bCs/>
          <w:sz w:val="36"/>
          <w:szCs w:val="36"/>
          <w:lang w:val="en-US" w:eastAsia="ru-RU"/>
        </w:rPr>
        <w:t xml:space="preserve"> </w:t>
      </w:r>
    </w:p>
    <w:p w:rsidR="002134EA" w:rsidRDefault="002134EA" w:rsidP="002134EA">
      <w:pPr>
        <w:widowControl/>
        <w:autoSpaceDE/>
        <w:autoSpaceDN/>
        <w:adjustRightInd/>
        <w:ind w:firstLine="709"/>
        <w:jc w:val="both"/>
        <w:rPr>
          <w:rFonts w:ascii="Times New Roman" w:eastAsia="Times New Roman" w:hAnsi="Times New Roman" w:cs="Times New Roman"/>
          <w:sz w:val="24"/>
          <w:szCs w:val="24"/>
          <w:lang w:val="en-US" w:eastAsia="ru-RU"/>
        </w:rPr>
      </w:pP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val="en-US" w:eastAsia="ru-RU"/>
        </w:rPr>
      </w:pPr>
      <w:r w:rsidRPr="00BD569E">
        <w:rPr>
          <w:rFonts w:ascii="Times New Roman" w:eastAsia="Times New Roman" w:hAnsi="Times New Roman" w:cs="Times New Roman"/>
          <w:sz w:val="24"/>
          <w:szCs w:val="24"/>
          <w:lang w:eastAsia="ru-RU"/>
        </w:rPr>
        <w:t>Ақселеу</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ек</w:t>
      </w:r>
      <w:r w:rsidRPr="00BD569E">
        <w:rPr>
          <w:rFonts w:ascii="Times New Roman" w:eastAsia="Times New Roman" w:hAnsi="Times New Roman" w:cs="Times New Roman"/>
          <w:sz w:val="24"/>
          <w:szCs w:val="24"/>
          <w:lang w:val="en-US" w:eastAsia="ru-RU"/>
        </w:rPr>
        <w:t>e</w:t>
      </w:r>
      <w:r w:rsidRPr="00BD569E">
        <w:rPr>
          <w:rFonts w:ascii="Times New Roman" w:eastAsia="Times New Roman" w:hAnsi="Times New Roman" w:cs="Times New Roman"/>
          <w:sz w:val="24"/>
          <w:szCs w:val="24"/>
          <w:lang w:eastAsia="ru-RU"/>
        </w:rPr>
        <w:t>уіміз</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әрі</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жерлес</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әрі</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құрдас</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әрі</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әріптес</w:t>
      </w:r>
      <w:r w:rsidRPr="002134EA">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журналист</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ретінде</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ғана</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емес</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біздің</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әуелден</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жан</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сала</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кіріскен</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екінші</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кәсібіміз</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ақысыз</w:t>
      </w:r>
      <w:r w:rsidRPr="002134EA">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пұлсыз</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арқалаған</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бейнетіміз</w:t>
      </w:r>
      <w:r w:rsidRPr="002134EA">
        <w:rPr>
          <w:rFonts w:ascii="Times New Roman" w:eastAsia="Times New Roman" w:hAnsi="Times New Roman" w:cs="Times New Roman"/>
          <w:sz w:val="24"/>
          <w:szCs w:val="24"/>
          <w:lang w:val="en-US" w:eastAsia="ru-RU"/>
        </w:rPr>
        <w:t xml:space="preserve"> – </w:t>
      </w:r>
      <w:r w:rsidRPr="00BD569E">
        <w:rPr>
          <w:rFonts w:ascii="Times New Roman" w:eastAsia="Times New Roman" w:hAnsi="Times New Roman" w:cs="Times New Roman"/>
          <w:sz w:val="24"/>
          <w:szCs w:val="24"/>
          <w:lang w:eastAsia="ru-RU"/>
        </w:rPr>
        <w:t>Қазақ</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тарихының</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мәселелері</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болғандықтан</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қан</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жақындығынан</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гөрі</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рухани</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туыстығымыз</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қымбат</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болатын</w:t>
      </w:r>
      <w:r w:rsidRPr="002134EA">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Кезінде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ұлтшыл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қара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таңба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басатынын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басқандығын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кезегіңді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шегеріп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өрісіңді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тарылтатынын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білсек</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түкпірдегі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құпия</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күш</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жасырын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сезім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бойды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еріксіз</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билеп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сыртқа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шығуға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тебінетін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кейде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сыртқа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шығып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кететін</w:t>
      </w:r>
      <w:r w:rsidRPr="00BD569E">
        <w:rPr>
          <w:rFonts w:ascii="Times New Roman" w:eastAsia="Times New Roman" w:hAnsi="Times New Roman" w:cs="Times New Roman"/>
          <w:sz w:val="24"/>
          <w:szCs w:val="24"/>
          <w:lang w:val="en-US" w:eastAsia="ru-RU"/>
        </w:rPr>
        <w:t>.</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val="en-US" w:eastAsia="ru-RU"/>
        </w:rPr>
      </w:pPr>
      <w:r w:rsidRPr="00BD569E">
        <w:rPr>
          <w:rFonts w:ascii="Times New Roman" w:eastAsia="Times New Roman" w:hAnsi="Times New Roman" w:cs="Times New Roman"/>
          <w:sz w:val="24"/>
          <w:szCs w:val="24"/>
          <w:lang w:eastAsia="ru-RU"/>
        </w:rPr>
        <w:t>Тұла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бойы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таланттың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қайнары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жағынан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қарасаң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өнердің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кені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болған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азаматты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көре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алмаушылар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жала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жапты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Және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сол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жала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іске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асып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оның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тағдырын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өзгертіп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жіберді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есептен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бұл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жайттар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Ақаңды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шар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болаттай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ширатты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Ғылымның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әліппесінен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қайта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бастап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құзар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басына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дейін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өрмелетті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табысты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етті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талай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пенделерге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өзінің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кім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екенін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көрсете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білді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Қазіргі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жұрт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білетін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Ақселеу</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Сыланұлы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Сейдімбеков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етіп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қалыптастырды</w:t>
      </w:r>
      <w:r w:rsidRPr="00BD569E">
        <w:rPr>
          <w:rFonts w:ascii="Times New Roman" w:eastAsia="Times New Roman" w:hAnsi="Times New Roman" w:cs="Times New Roman"/>
          <w:sz w:val="24"/>
          <w:szCs w:val="24"/>
          <w:lang w:val="en-US" w:eastAsia="ru-RU"/>
        </w:rPr>
        <w:t>.</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val="en-US" w:eastAsia="ru-RU"/>
        </w:rPr>
      </w:pPr>
      <w:r w:rsidRPr="00BD569E">
        <w:rPr>
          <w:rFonts w:ascii="Times New Roman" w:eastAsia="Times New Roman" w:hAnsi="Times New Roman" w:cs="Times New Roman"/>
          <w:sz w:val="24"/>
          <w:szCs w:val="24"/>
          <w:lang w:eastAsia="ru-RU"/>
        </w:rPr>
        <w:t>Кезінде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Жалын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журналының</w:t>
      </w:r>
      <w:r w:rsidRPr="00BD569E">
        <w:rPr>
          <w:rFonts w:ascii="Times New Roman" w:eastAsia="Times New Roman" w:hAnsi="Times New Roman" w:cs="Times New Roman"/>
          <w:sz w:val="24"/>
          <w:szCs w:val="24"/>
          <w:lang w:val="en-US" w:eastAsia="ru-RU"/>
        </w:rPr>
        <w:t xml:space="preserve"> 1987 </w:t>
      </w:r>
      <w:r w:rsidRPr="00BD569E">
        <w:rPr>
          <w:rFonts w:ascii="Times New Roman" w:eastAsia="Times New Roman" w:hAnsi="Times New Roman" w:cs="Times New Roman"/>
          <w:sz w:val="24"/>
          <w:szCs w:val="24"/>
          <w:lang w:eastAsia="ru-RU"/>
        </w:rPr>
        <w:t>жылғы</w:t>
      </w:r>
      <w:r w:rsidRPr="00BD569E">
        <w:rPr>
          <w:rFonts w:ascii="Times New Roman" w:eastAsia="Times New Roman" w:hAnsi="Times New Roman" w:cs="Times New Roman"/>
          <w:sz w:val="24"/>
          <w:szCs w:val="24"/>
          <w:lang w:val="en-US" w:eastAsia="ru-RU"/>
        </w:rPr>
        <w:t xml:space="preserve"> 7,8-</w:t>
      </w:r>
      <w:r w:rsidRPr="00BD569E">
        <w:rPr>
          <w:rFonts w:ascii="Times New Roman" w:eastAsia="Times New Roman" w:hAnsi="Times New Roman" w:cs="Times New Roman"/>
          <w:sz w:val="24"/>
          <w:szCs w:val="24"/>
          <w:lang w:eastAsia="ru-RU"/>
        </w:rPr>
        <w:t>сандарында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шыққан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Темірболат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Ахметов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деген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автордың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жазғандары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туралы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өзінен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сұрағанымда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Ақаң</w:t>
      </w:r>
      <w:r w:rsidRPr="00BD569E">
        <w:rPr>
          <w:rFonts w:ascii="Times New Roman" w:eastAsia="Times New Roman" w:hAnsi="Times New Roman" w:cs="Times New Roman"/>
          <w:sz w:val="24"/>
          <w:szCs w:val="24"/>
          <w:lang w:val="en-US" w:eastAsia="ru-RU"/>
        </w:rPr>
        <w:t>: “</w:t>
      </w:r>
      <w:r w:rsidRPr="00BD569E">
        <w:rPr>
          <w:rFonts w:ascii="Times New Roman" w:eastAsia="Times New Roman" w:hAnsi="Times New Roman" w:cs="Times New Roman"/>
          <w:sz w:val="24"/>
          <w:szCs w:val="24"/>
          <w:lang w:eastAsia="ru-RU"/>
        </w:rPr>
        <w:t>Ондайларға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назар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аудара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берсең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кәртайып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қаласың</w:t>
      </w:r>
      <w:r w:rsidRPr="00BD569E">
        <w:rPr>
          <w:rFonts w:ascii="Times New Roman" w:eastAsia="Times New Roman" w:hAnsi="Times New Roman" w:cs="Times New Roman"/>
          <w:sz w:val="24"/>
          <w:szCs w:val="24"/>
          <w:lang w:val="en-US" w:eastAsia="ru-RU"/>
        </w:rPr>
        <w:t xml:space="preserve">”, – </w:t>
      </w:r>
      <w:r w:rsidRPr="00BD569E">
        <w:rPr>
          <w:rFonts w:ascii="Times New Roman" w:eastAsia="Times New Roman" w:hAnsi="Times New Roman" w:cs="Times New Roman"/>
          <w:sz w:val="24"/>
          <w:szCs w:val="24"/>
          <w:lang w:eastAsia="ru-RU"/>
        </w:rPr>
        <w:t>деп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әзілдей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салып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Қажырлы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қайратты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адамның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сөзі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Тіпті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газет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бетінде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Ақселеуді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көпе</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көрнеу</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қаралап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шындықты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бұра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жазған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шаруалар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кезде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өршіп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берген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Сондай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шақтың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бірінде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өзім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төсек</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тартып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жатсам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Қызылжардан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телефон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соғып</w:t>
      </w:r>
      <w:r w:rsidRPr="00BD569E">
        <w:rPr>
          <w:rFonts w:ascii="Times New Roman" w:eastAsia="Times New Roman" w:hAnsi="Times New Roman" w:cs="Times New Roman"/>
          <w:sz w:val="24"/>
          <w:szCs w:val="24"/>
          <w:lang w:val="en-US" w:eastAsia="ru-RU"/>
        </w:rPr>
        <w:t>, “</w:t>
      </w:r>
      <w:r w:rsidRPr="00BD569E">
        <w:rPr>
          <w:rFonts w:ascii="Times New Roman" w:eastAsia="Times New Roman" w:hAnsi="Times New Roman" w:cs="Times New Roman"/>
          <w:sz w:val="24"/>
          <w:szCs w:val="24"/>
          <w:lang w:eastAsia="ru-RU"/>
        </w:rPr>
        <w:t>Ақа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сені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қорғап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жақтап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материал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жазайын</w:t>
      </w:r>
      <w:r w:rsidRPr="00BD569E">
        <w:rPr>
          <w:rFonts w:ascii="Times New Roman" w:eastAsia="Times New Roman" w:hAnsi="Times New Roman" w:cs="Times New Roman"/>
          <w:sz w:val="24"/>
          <w:szCs w:val="24"/>
          <w:lang w:val="en-US" w:eastAsia="ru-RU"/>
        </w:rPr>
        <w:t xml:space="preserve">”, – </w:t>
      </w:r>
      <w:r w:rsidRPr="00BD569E">
        <w:rPr>
          <w:rFonts w:ascii="Times New Roman" w:eastAsia="Times New Roman" w:hAnsi="Times New Roman" w:cs="Times New Roman"/>
          <w:sz w:val="24"/>
          <w:szCs w:val="24"/>
          <w:lang w:eastAsia="ru-RU"/>
        </w:rPr>
        <w:t>деп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ынта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білдірдім</w:t>
      </w:r>
      <w:r w:rsidRPr="00BD569E">
        <w:rPr>
          <w:rFonts w:ascii="Times New Roman" w:eastAsia="Times New Roman" w:hAnsi="Times New Roman" w:cs="Times New Roman"/>
          <w:sz w:val="24"/>
          <w:szCs w:val="24"/>
          <w:lang w:val="en-US" w:eastAsia="ru-RU"/>
        </w:rPr>
        <w:t xml:space="preserve">. </w:t>
      </w:r>
      <w:proofErr w:type="gramStart"/>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Жоқ</w:t>
      </w:r>
      <w:r w:rsidRPr="00BD569E">
        <w:rPr>
          <w:rFonts w:ascii="Times New Roman" w:eastAsia="Times New Roman" w:hAnsi="Times New Roman" w:cs="Times New Roman"/>
          <w:sz w:val="24"/>
          <w:szCs w:val="24"/>
          <w:lang w:val="en-US" w:eastAsia="ru-RU"/>
        </w:rPr>
        <w:t xml:space="preserve">, – </w:t>
      </w:r>
      <w:r w:rsidRPr="00BD569E">
        <w:rPr>
          <w:rFonts w:ascii="Times New Roman" w:eastAsia="Times New Roman" w:hAnsi="Times New Roman" w:cs="Times New Roman"/>
          <w:sz w:val="24"/>
          <w:szCs w:val="24"/>
          <w:lang w:eastAsia="ru-RU"/>
        </w:rPr>
        <w:t>деді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ол</w:t>
      </w:r>
      <w:r w:rsidRPr="00BD569E">
        <w:rPr>
          <w:rFonts w:ascii="Times New Roman" w:eastAsia="Times New Roman" w:hAnsi="Times New Roman" w:cs="Times New Roman"/>
          <w:sz w:val="24"/>
          <w:szCs w:val="24"/>
          <w:lang w:val="en-US" w:eastAsia="ru-RU"/>
        </w:rPr>
        <w:t>.</w:t>
      </w:r>
      <w:proofErr w:type="gramEnd"/>
      <w:r w:rsidRPr="00BD569E">
        <w:rPr>
          <w:rFonts w:ascii="Times New Roman" w:eastAsia="Times New Roman" w:hAnsi="Times New Roman" w:cs="Times New Roman"/>
          <w:sz w:val="24"/>
          <w:szCs w:val="24"/>
          <w:lang w:val="en-US" w:eastAsia="ru-RU"/>
        </w:rPr>
        <w:t xml:space="preserve"> </w:t>
      </w:r>
      <w:proofErr w:type="gramStart"/>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Саспа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таза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болмаған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соң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ұйымдастырып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жатыр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ойлайды</w:t>
      </w:r>
      <w:r w:rsidRPr="00BD569E">
        <w:rPr>
          <w:rFonts w:ascii="Times New Roman" w:eastAsia="Times New Roman" w:hAnsi="Times New Roman" w:cs="Times New Roman"/>
          <w:sz w:val="24"/>
          <w:szCs w:val="24"/>
          <w:lang w:val="en-US" w:eastAsia="ru-RU"/>
        </w:rPr>
        <w:t>.</w:t>
      </w:r>
      <w:proofErr w:type="gramEnd"/>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берсін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Менің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қандай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кінәм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бары</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жоғы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әлі</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ақ</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дәлелденеді</w:t>
      </w:r>
      <w:r w:rsidRPr="00BD569E">
        <w:rPr>
          <w:rFonts w:ascii="Times New Roman" w:eastAsia="Times New Roman" w:hAnsi="Times New Roman" w:cs="Times New Roman"/>
          <w:sz w:val="24"/>
          <w:szCs w:val="24"/>
          <w:lang w:val="en-US" w:eastAsia="ru-RU"/>
        </w:rPr>
        <w:t xml:space="preserve">”, – </w:t>
      </w:r>
      <w:r w:rsidRPr="00BD569E">
        <w:rPr>
          <w:rFonts w:ascii="Times New Roman" w:eastAsia="Times New Roman" w:hAnsi="Times New Roman" w:cs="Times New Roman"/>
          <w:sz w:val="24"/>
          <w:szCs w:val="24"/>
          <w:lang w:eastAsia="ru-RU"/>
        </w:rPr>
        <w:t>деп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маған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тыйым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салды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екі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рет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оқтанып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жазбай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қалдым</w:t>
      </w:r>
      <w:r w:rsidRPr="00BD569E">
        <w:rPr>
          <w:rFonts w:ascii="Times New Roman" w:eastAsia="Times New Roman" w:hAnsi="Times New Roman" w:cs="Times New Roman"/>
          <w:sz w:val="24"/>
          <w:szCs w:val="24"/>
          <w:lang w:val="en-US" w:eastAsia="ru-RU"/>
        </w:rPr>
        <w:t>.</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val="en-US" w:eastAsia="ru-RU"/>
        </w:rPr>
      </w:pPr>
      <w:r w:rsidRPr="00BD569E">
        <w:rPr>
          <w:rFonts w:ascii="Times New Roman" w:eastAsia="Times New Roman" w:hAnsi="Times New Roman" w:cs="Times New Roman"/>
          <w:sz w:val="24"/>
          <w:szCs w:val="24"/>
          <w:lang w:eastAsia="ru-RU"/>
        </w:rPr>
        <w:t>Ақаңның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Лениншіл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жас</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сияқты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шығармашылық</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мектептен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тәлім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алып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өртеңдегі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көктей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қаптай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өсіп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келе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жатқан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құрдас</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замандас</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біріне</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бірі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жедеғабыл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үзеңгі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қағысып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өрлеген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өңшең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талапты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жастың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бәсекелес</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ортасында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пісіп</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жетілуі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үлкен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бақыт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Осы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бақыт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өзімізге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бұйырмағанына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іштей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өкінетінбіз</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санын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асыға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күтіп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Сейдімбеков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Сегізбаев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Бодаубаев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Нұрғалиев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Құрманғалиев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Сарбалаев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б</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өзімізге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көзтаныс</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әріптестеріміздің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жазғандарын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Лениншіл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жастан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оқып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қуанып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отыратынбыз</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Әлі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есімде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Оралхан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Бөкеевтің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ұмытпасам</w:t>
      </w:r>
      <w:r w:rsidRPr="00BD569E">
        <w:rPr>
          <w:rFonts w:ascii="Times New Roman" w:eastAsia="Times New Roman" w:hAnsi="Times New Roman" w:cs="Times New Roman"/>
          <w:sz w:val="24"/>
          <w:szCs w:val="24"/>
          <w:lang w:val="en-US" w:eastAsia="ru-RU"/>
        </w:rPr>
        <w:t>, “</w:t>
      </w:r>
      <w:r w:rsidRPr="00BD569E">
        <w:rPr>
          <w:rFonts w:ascii="Times New Roman" w:eastAsia="Times New Roman" w:hAnsi="Times New Roman" w:cs="Times New Roman"/>
          <w:sz w:val="24"/>
          <w:szCs w:val="24"/>
          <w:lang w:eastAsia="ru-RU"/>
        </w:rPr>
        <w:t>Жұлдыз</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жауған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түндер</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деген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тақырыппен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басылған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өлең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сипатты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толғауын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екі</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үш</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қайталап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оқығанбыз</w:t>
      </w:r>
      <w:r w:rsidRPr="00BD569E">
        <w:rPr>
          <w:rFonts w:ascii="Times New Roman" w:eastAsia="Times New Roman" w:hAnsi="Times New Roman" w:cs="Times New Roman"/>
          <w:sz w:val="24"/>
          <w:szCs w:val="24"/>
          <w:lang w:val="en-US" w:eastAsia="ru-RU"/>
        </w:rPr>
        <w:t xml:space="preserve">. </w:t>
      </w:r>
      <w:proofErr w:type="gramStart"/>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Лениншіл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жастың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меншікті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тілшісі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ретінде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Ақаң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Қарағандыдан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Ақмола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Қостанай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өңірінен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материал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жазды</w:t>
      </w:r>
      <w:r w:rsidRPr="00BD569E">
        <w:rPr>
          <w:rFonts w:ascii="Times New Roman" w:eastAsia="Times New Roman" w:hAnsi="Times New Roman" w:cs="Times New Roman"/>
          <w:sz w:val="24"/>
          <w:szCs w:val="24"/>
          <w:lang w:val="en-US" w:eastAsia="ru-RU"/>
        </w:rPr>
        <w:t>.</w:t>
      </w:r>
      <w:proofErr w:type="gramEnd"/>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ғажабы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сол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көптің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екеуінің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бірі</w:t>
      </w:r>
      <w:r w:rsidRPr="00BD569E">
        <w:rPr>
          <w:rFonts w:ascii="Times New Roman" w:eastAsia="Times New Roman" w:hAnsi="Times New Roman" w:cs="Times New Roman"/>
          <w:sz w:val="24"/>
          <w:szCs w:val="24"/>
          <w:lang w:val="en-US" w:eastAsia="ru-RU"/>
        </w:rPr>
        <w:t xml:space="preserve"> – </w:t>
      </w:r>
      <w:r w:rsidRPr="00BD569E">
        <w:rPr>
          <w:rFonts w:ascii="Times New Roman" w:eastAsia="Times New Roman" w:hAnsi="Times New Roman" w:cs="Times New Roman"/>
          <w:sz w:val="24"/>
          <w:szCs w:val="24"/>
          <w:lang w:eastAsia="ru-RU"/>
        </w:rPr>
        <w:t>очерк</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Тіпті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ұмытқам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жоқ</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Қостанайдың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механизаторы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Баязит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Жақсылық</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ау</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деймін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сол</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туралы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тізбекті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үш</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очерк</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жазды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Үшеуі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әдемі</w:t>
      </w:r>
      <w:r w:rsidRPr="00BD569E">
        <w:rPr>
          <w:rFonts w:ascii="Times New Roman" w:eastAsia="Times New Roman" w:hAnsi="Times New Roman" w:cs="Times New Roman"/>
          <w:sz w:val="24"/>
          <w:szCs w:val="24"/>
          <w:lang w:val="en-US" w:eastAsia="ru-RU"/>
        </w:rPr>
        <w:t>.</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val="en-US" w:eastAsia="ru-RU"/>
        </w:rPr>
      </w:pPr>
      <w:r w:rsidRPr="00BD569E">
        <w:rPr>
          <w:rFonts w:ascii="Times New Roman" w:eastAsia="Times New Roman" w:hAnsi="Times New Roman" w:cs="Times New Roman"/>
          <w:sz w:val="24"/>
          <w:szCs w:val="24"/>
          <w:lang w:eastAsia="ru-RU"/>
        </w:rPr>
        <w:t>Сұңғыла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жаратылған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азамат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жер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аралап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адамдармен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кездесіп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көп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оқып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өзін</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өзі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қайрап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ой</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өрісті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салқар</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жазушы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Сейдімбеков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болып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қалыптасты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Ақселеу</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әсіресе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Теміртау</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сияқты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өндіріс</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ошағындағы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қазақ</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жігіттері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қыздарын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іздеп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тауып</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соларды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дәріптеді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Мысалы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домна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пешінің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горновойы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Нұрсұлтан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Назарбаев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мартен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пешінің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конвертері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Арғын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Жүнісов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Алтынбек</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Дәрібаев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Төлеген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Адам</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Юсупов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сияқты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болашақ</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қайраткерлерді</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ашқан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журналист</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Ақселеу</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Сейдімбеков</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деуге</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құқым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бар</w:t>
      </w:r>
      <w:r w:rsidRPr="00BD569E">
        <w:rPr>
          <w:rFonts w:ascii="Times New Roman" w:eastAsia="Times New Roman" w:hAnsi="Times New Roman" w:cs="Times New Roman"/>
          <w:sz w:val="24"/>
          <w:szCs w:val="24"/>
          <w:lang w:val="en-US" w:eastAsia="ru-RU"/>
        </w:rPr>
        <w:t>-</w:t>
      </w:r>
      <w:r w:rsidRPr="00BD569E">
        <w:rPr>
          <w:rFonts w:ascii="Times New Roman" w:eastAsia="Times New Roman" w:hAnsi="Times New Roman" w:cs="Times New Roman"/>
          <w:sz w:val="24"/>
          <w:szCs w:val="24"/>
          <w:lang w:eastAsia="ru-RU"/>
        </w:rPr>
        <w:t>ау</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деймін</w:t>
      </w:r>
      <w:r w:rsidRPr="00BD569E">
        <w:rPr>
          <w:rFonts w:ascii="Times New Roman" w:eastAsia="Times New Roman" w:hAnsi="Times New Roman" w:cs="Times New Roman"/>
          <w:sz w:val="24"/>
          <w:szCs w:val="24"/>
          <w:lang w:val="en-US" w:eastAsia="ru-RU"/>
        </w:rPr>
        <w:t>.</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Ақаңның</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Жайық</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аға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Бектұровпен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достығы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Евней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Букетовпен</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шығармашылық</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ынтымағы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туралы</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бірталай</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шаруаға</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куә</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болдым</w:t>
      </w:r>
      <w:r w:rsidRPr="00BD569E">
        <w:rPr>
          <w:rFonts w:ascii="Times New Roman" w:eastAsia="Times New Roman" w:hAnsi="Times New Roman" w:cs="Times New Roman"/>
          <w:sz w:val="24"/>
          <w:szCs w:val="24"/>
          <w:lang w:val="en-US" w:eastAsia="ru-RU"/>
        </w:rPr>
        <w:t xml:space="preserve">. </w:t>
      </w:r>
      <w:r w:rsidRPr="00BD569E">
        <w:rPr>
          <w:rFonts w:ascii="Times New Roman" w:eastAsia="Times New Roman" w:hAnsi="Times New Roman" w:cs="Times New Roman"/>
          <w:sz w:val="24"/>
          <w:szCs w:val="24"/>
          <w:lang w:eastAsia="ru-RU"/>
        </w:rPr>
        <w:t xml:space="preserve">Мысалы, Букетовтың “Человек, родившийся на верблюде” деп қойған тақырыбын қазақшалаған Ақселеу еді. “Атан қомында туған адам”. Сол кітаптың қолжазбасы түгелдей Ақаңның қолынан өтті. Қазақ тарихы мен этнографиясына жасынан қанық болып, оларды кейін ғылыми біліммен байытқан Ақамыз алпысқа жетпей-ақ, қазақтың абыз ақсақалындай толысты. Әлдеқалай, </w:t>
      </w:r>
      <w:r w:rsidRPr="00BD569E">
        <w:rPr>
          <w:rFonts w:ascii="Times New Roman" w:eastAsia="Times New Roman" w:hAnsi="Times New Roman" w:cs="Times New Roman"/>
          <w:sz w:val="24"/>
          <w:szCs w:val="24"/>
          <w:lang w:eastAsia="ru-RU"/>
        </w:rPr>
        <w:lastRenderedPageBreak/>
        <w:t>қазақ тұрмысына қатысты материалды, өзі айтқандай “сақал-мұртын басып”, “перне-тиегін түзеп”, “ішектерін күйіне келтіріп”, сыңғырлатып жөндеп отырғанын көргенмін. Өзі авторы болмаса да, үстінен қарағанның өзінде, қолжазбаны құлпырта өңдейтін адалдығына куәмін. Ақселеудің қолтаңбасы танылып тұрған эссе сипатты әсем ширатылған мақала ма, очерк пе, басқа біреудің қолымен жарыққа шыға беретін. Оның мұндай редакторлығын байқаған жалғыз мен ғана емес шығармын.</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Біз ұсақ-түйек көретін болмашының өзін шежірелетіп бастап, шешен тарататын. Сонысымен-ақ замандастарынан оқ бойы озып отыратын. Жақсының атына өзін қосақтамаса, қазақтың аузының дәмі кіре ме, әуелде айтқанымдай, мен де қазақтың өткеніне, ескі тұрмысына, хандары мен бишешендеріне ықыласты болдым. Осыны білетін Ақаң: “Сен архивті көп қарайсың ғой, қазақтың ұлттық спортын байқай жүрші”, – деді бірде. “Қазақ әндері мен күйлерінің тарихы – тұнып тұрған тағдырлы тарих”, – деді екінші рет. “Абылай хан мен батырларының арасы қандай болды екен?” – деді тағы да. Әрқайсысы бір-бір кесек тақырып. Сонда, ғалым Ақаңның сергек жүрегі осындай қазақ мәселелері төңірегінде толқиды екен ғой.</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Тағы бір ұмытылып бара жатқан тамаша үрдіс – қазақтілді баспасөздің тілі мен стилі “Лениншіл жастың” ықпалымен еркін көсіліп, көркемдікке қарай құлап бара жатқан кез болған. Осыны байқадық, ептеп еліктедік. Бұл – 1963 жылдардан бастап, 1975 жылдардың ортасына қарай өрістеген үрдіс. Өзіміз де солайлап, “партиялық” сірескен тіркестер мен саясат үйірінен шыға алмай кісінеген тай-құлындай, әрілі-берілі ойнақтап, көбіне сызылып қалып жүретін сөйлемдерге жуық болдық. Сонда, шығармашылық жиындардың өзінде, “көкмүйіз” ағаларымыз облыстағы бізге: “Бұл саған “Лениншіл жас” емес, оған да тоқтау болар. Партияның, оның насихатының өз тілі бар”, – деп тізгін тартқызатын. Мұны менің замандастарым, кейбір ізбасар інілеріміз ұмытқан жоқ шығар. Сол мектептен келген Ақселеуді қорған тұтып, кейде көсіліңкіреп, шешіліңкіреп кеткен кез де болған. Мен кірме сөздерді қазақы киіндіріп, құлаққа жағымды болсын деп, “станцияны” – станса, “поезды” – пойыз деп жаза бастадым. Бірақ газетке шыққанда, орысшасы өзгермей қалады. Сөйтсем, редактор түзейді екен, байқамаған болар деп, маған ескертпейді екен. Бір күні Ақаң кабинетке келіп, есікті жауып, жан-жағына қарап, “Редактор сенің стансаң мен пойызыңды түзетем деп қажыдым, – дейді. Сенікі теріс емес, бірақ соны қайтесің, бұрынғысынша бола берсін”, – деп қарап тұр. Редактор өзіме неге айтпаған десем, “Редактор сенікі қате емес екенін білмейді дейсің бе, ана жақтағылардан қорқады ғой”, – деді. Шынында менің “нағыз қазақшам” жоғарыдағы “білгіштерге” ұнамаған болса керек. Қазақ тілінің тағдыры туралы сол жерде біраз сыр шерттік...</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1980 жылы Ақселеу Сейдімбековтің “Күмбір-күмбір күмбездер” деген тамаша кітабы шықты. Сырт пішімі жұқалтаң ғана, бірінші бетінде “Жоғары класс оқушыларына арналған” деген нұсқамасы бар. “Мектеп” баспасынан шығарудың амалы екен ғой. Оқып шығып, қатты риза болдым. Тұнып тұрған тарих. Және Ақселеудің күміс шапқан шақшасындай көрікті, тіл өрнегі де зередей жарқырайды. Тақырып өзіме жақын. Қазақ даласындағы көне тарихи, табиғи ескерткіштер жайында. Кітап туралы жария пікірімді “Күмбірлеген күй кітап” деп айдар қойып, “Орталығыма” бердім. Сөйтсек, Ақаңның осы еңбегі жөнінде өзінің туып-өскен газеті білдірген мақтау-мадақ, республикадағы бірінші сөз екен. Тақырыбы тың, зерттеудің әдіс-тәсілдері де қызық, танымдық құны қымбат еңбек ретінде “Күмбір-күмбір күмбездер” зиялы қауымның назарына бірден ілікті. Мақталды.</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Келесі жылы Қарағанды облыстық “Орталық Қазақстан” газетінің редакциясы осы кітапты Мемлекеттік сыйлыққа ұсынды. Протоколынан бастап, қағаздарын орысша-қазақша мен дайындадым. Үкімет талабына сай рәсімдеп, Алматыға, Ақаңның үйіне апарып бердім. Ұмытпасам, қабылдау мерзіміне бір апта ғана қалған екен. Ақаңның үйіне бір күн қонып, ертеңіне қайттым. Кітап жаппай талқылауға ұсынылды.</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 xml:space="preserve">Әлі есімде, Ақаң: “Бұл кітапқа сыйлық бермейді. Оны білемін. Бірақ бәйгеге кейін тағы қосылсам, бұл керек болады”, – деген еді. “Бермесе, неге арамтер болдық”, – деп мен </w:t>
      </w:r>
      <w:r w:rsidRPr="00BD569E">
        <w:rPr>
          <w:rFonts w:ascii="Times New Roman" w:eastAsia="Times New Roman" w:hAnsi="Times New Roman" w:cs="Times New Roman"/>
          <w:sz w:val="24"/>
          <w:szCs w:val="24"/>
          <w:lang w:eastAsia="ru-RU"/>
        </w:rPr>
        <w:lastRenderedPageBreak/>
        <w:t>қалжыңдадым. “Жоқ, сендердің газеттеріңнің атына да жақсы болады. Мемлекеттік сыйлыққа шығарма ұсынып жатқан мұндай облыстық газеттің редакциясы жоқ”, – деді. Осы жайды Ақаңның өмірдеректерін түгендеу мақсатында еске алып отырмын. Яғни, Қазақстанның ең жоғары Мемлекеттік сыйлығын профессор Ақселеу Сейдімбек екінші рет, басқа еңбегімен ұсынылып, алған болатын. Марқұмның көп адам біле бермейтін жағдайының бірі осы.</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Ақселеу Сейдімбектің кәсіпқой журналистік қызметтен 1987 жылы аяқастынан қол үзуіне тура келеді. Қазақстандық жастар баспасөзінің тамаша үлгісі болып үлгерген “Білім және еңбек” журналының тектес басылымдар арасында Одақ бойынша бірінші орын алғанына қарамастан және бас редактор ретінде БЛКЖО-ның ең жоғары марапаты – Құрмет грамотасымен марапатталғанына қарамастан, 1986 жылғы Желтоқсан оқиғасына байланысты “Қазақ ұлтшылдығын дайындаушылар” санатында комсомолдың Орталық комитетінің бюросында ол бас редакторлық қызметтен босатылды”, – дегеніміз екі ауыз ғана қарасөзге жүк болған өңсіз ақпарат қой. Сол ақпараттың алды мен соңында, басталуы мен нәтижесінде Ақселеу Сейдімбеков сынды азаматтың қанша жүйке-сезімі, денсаулығы мен арман-тілегі, жоспар-мұраты кетті десеңізші! Ет-сүйектен жаратылған пендені тірідей көрге көмумен бірдей, сол бір күндер мен апталар, айлар өтіп, жылдарға созылған қиянатқа Ақаң душар болды.</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1986 жылғы дүрбелең – қазақ тарихында бедері қалған тарихи оқиға ғана емес, “қазақпын” деген әрбір саналы азаматқа сын болғанын замандастарым ғана біледі. Кімнің кім екені бір ғана сәтте ашылып қалды. Иә... Кейінгі ұрпаққа түсініксіз қалған, әрқайсымыздың жүрек түкпірімізде, о дүниеге бірге кететін сыры бар, жақсы-жаманы аралас құбылыстың жұмбақ жағы көп болған. Шетін пікірге қимайтын, өзім қатты сыйлайтын талай азаматтың сол сәттерде сыр беріп қалғандығын көрдік, кейідік. Тіршілік үшін күресуге тиіс жәндіктің әрекетіндей, ғылымдағы “өзін-өзі сақтау инстинкті” деген мақұлық сезімге бой алдырған дос-туыстарымыз туралы Ақаң екеуіміз кейін өкінішпен еске алатынбыз. Бірақ арымыз таза, шынымды айтайын, солардың әрқайсысын ақтайтын дәлел тауып, “Енді қайтсын, байғұс. Оныкі де дұрыс, әйтпесе...” – деп кешірім бердік.</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“Білім және еңбекке” сәтті тағайындалды-ау деп күткен Ақамыз сегіз қырынан бірдей жарқырап шыға келген болатын. Мүмкіндігі газеттен де көп басылым бетінде құлаш сермеп көсілуге, тақырып таңдауға өзі де лайық редактор, әрине, бірінші кезекте, қазақ мүддесі, қазақ тарихы мен қазақы тәрбие дегенде еркінсіп бара жатқанын қырағы көздер қиырдан шалып, бақылауға алды. Енді қарап отырсам: “Ой, арманда кеткен Ақам-ау, қазақта нең бар еді! Сені жанып жатсаң да, оттан суырып алатын қай қазағың бар еді, өңшең құлқынның құлы, қарынға билеткен мансапқор емес пе еді айналаң!” – деп күйзелемін қазір. Елде қаптап келе жатқан “аралас мектеп” дегендерге Ақаң соғыс ашты. Жер бетіндегі қазақты түгендеген Мақаш Тәтімовтің зерттеу-саралау мақаласын 1986 жылдың соңғы нөмірлеріне екі бөліп басып жіберді. “...Осы бетімен өсе берсе, алдағы уақытта Қазақстан амандық болса, 40 миллиондық ұлты бар, көпұлтты республикаға айналады. Қазақтың үлес салмағы алпыстан асып, жетпіс процентке жуықтайды...”, – деп қуанды. Таралымы, сол кезде 73 мыңдай журнал қазақ балаларының іздеп тауып, жастанып жатып оқитын білім кеніне, ұлттық намыс, жігер тәрбиесіне айналып еді.</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Кейін естідік қой: “Мемлекеттік қауіпсіздік комитетінің Чугаев деген бөлім бастығы “Көшпенділер” (“Кочевники”) деген атпен Шона Смаханұлының, Ақселеу Сейдімбектің, Мұрат Әуезовтің, Олжас Сүлейменовтің сырттарынан іс жүргізіп, қылмысты деректер жинапты...” – дегенді. Ақселеу Сейдімбектің сағын сындырып, саяси айып тағып, қаңғытып жібермек болғандар, оның кім екенін әлі де білмеген екен. Өртеп жібергенде, өз күлінен қайта тіріліп шыға келген аңыздағы нағыз Феникс екенін Ақаң қазаққа танытып кетті. Бағына қарай, арайлап Тәуелсіздік таңы атты, сағынған Сарыарқасына Астанам келді, өшкеніміз жанды, өлгеніміз тірілді.</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 xml:space="preserve">2004 жылы шілденің басында Көкшетауда, Бурабай алаңында Президент Нұрсұлтан Назарбаев Абылай ханға арнап аспанға тіке шаншылған биік тұғырлы </w:t>
      </w:r>
      <w:r w:rsidRPr="00BD569E">
        <w:rPr>
          <w:rFonts w:ascii="Times New Roman" w:eastAsia="Times New Roman" w:hAnsi="Times New Roman" w:cs="Times New Roman"/>
          <w:sz w:val="24"/>
          <w:szCs w:val="24"/>
          <w:lang w:eastAsia="ru-RU"/>
        </w:rPr>
        <w:lastRenderedPageBreak/>
        <w:t>ескерткішті ашты. Кеудемізді қуаныш кернеп, қазақтың рухы жалындап, кең далаға симай кетті. Нұрекең бір сәт қағаздағы мәтінді доғарып қойып: “...Былтырғы жылды тарих жылы деп жарияладым. Абай мен Абылайды ЖЗЛ сериясымен шығаруға Ресеймен келісіп отырмын. Осы Абылай аңыз ба, шынында болған адам ба? Соны анықтап беріңдер, деп тапсырып едім, әлі ешкім берген жоқ”, – деді. Осы сөздің мазмұны ертеңіне “Егеменге” де шықты. Нұрекеңнің айтқаны рас еді.</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Екі-үш күннен кейін Ақселеуге телефон соқтым. “Ақылдасып отырмыз, жинаған біраз архивіміз бар, ішіндегі жетпісі таза құжат. Бұрын жарыққа шықпаған. Орысша басылған ескі жинақтар бар ғой. Оларды адам түсінбейді, ескі орыстың тілінде, стилистикасы қиын, тыныс белгілері жоқ... соларды екшеп, қорытып, қазақшалап шығармақ ойымыз бар”, – дедім. Қолдады. Деректану тұрғысында ақыл-кеңесін айтты. Бір жылдың мұғдарында 500 беттік кітап дайындадық. Сол кезде Білім министрлігі Астанада кітап көрмесін ұйымдастырып, біздің университет менің осы кітабымның екі-үш данасын қойыпты. Бір көруге көрнекті, сырты қызыл, оюлы, түрі тартымды. Ақселеу сол көрмеге барыпты. “Абылай хан” деген атының өзі айғайлап тұрған менің кітабымның бір данасын көрме бастықтарынан сұрап алыпты. Түн ішінде телефон соқты. “Әй, батырым-ай! Жарайсың! Сенің қолыңнан келіпті. Кітабыңды бас алмай оқып жатырмын. Міне, тарих қайда, Абылай қайда, құтты болсын”, – деп тағы біраз мақтау айтты. Көп ұзамай “Егемен Қазақстан” газетінің 2005 жылғы 5 наурыздағы санында профессор Ақселеу Сейдімбектің “Абылай хан: көне шындыққа жаңа көзқарас” деген көлемді мақаласы шықты. Ақаң жаза алады ғой. Оның бер жағында өзі де үлкен ғалым, ғылыми еңбектер жазып төселген, қисынын тауып, қиыстыра біледі. Менің еңбегімнің қазақтың тарих ғылымы үшін, Абылай бейнесін танып-білу үшін қандай орны бар екенін көрсеткен екен.</w:t>
      </w:r>
    </w:p>
    <w:p w:rsidR="00BD569E" w:rsidRPr="00BD569E" w:rsidRDefault="00BD569E" w:rsidP="002134EA">
      <w:pPr>
        <w:widowControl/>
        <w:autoSpaceDE/>
        <w:autoSpaceDN/>
        <w:adjustRightInd/>
        <w:ind w:firstLine="709"/>
        <w:jc w:val="both"/>
        <w:rPr>
          <w:rFonts w:ascii="Times New Roman" w:eastAsia="Times New Roman" w:hAnsi="Times New Roman" w:cs="Times New Roman"/>
          <w:sz w:val="24"/>
          <w:szCs w:val="24"/>
          <w:lang w:eastAsia="ru-RU"/>
        </w:rPr>
      </w:pPr>
      <w:r w:rsidRPr="00BD569E">
        <w:rPr>
          <w:rFonts w:ascii="Times New Roman" w:eastAsia="Times New Roman" w:hAnsi="Times New Roman" w:cs="Times New Roman"/>
          <w:sz w:val="24"/>
          <w:szCs w:val="24"/>
          <w:lang w:eastAsia="ru-RU"/>
        </w:rPr>
        <w:t>Қанаттас достың шығармашылығына осындай қуанышы мен ақ тілегін арнап, насихат жазып, елге жайған бауырым, мен бастаған абылайтанудың келешегін көре алмай кетті. 2008 жылдың күзінде Ақаңа телефон соқтым. Соның алдында “Ғылым туралы” заң шығып, ғылыми зерттеулерді қаржыландырудың жаңа тәртібі белгіленген. Сол тәртіп бойынша “Абылай ханның өмірі мен қызметі” деген тақырыпты тиянақтап, республикалық конкурсқа қатысып, бағымды сынап көрмек ниетімді Ақаң қуана құптады. “Екі мыңдай жұмыстың арасында жеңіске жетіп, үш жылға грант алып, Мәскеуге архивтерге кетіп барамыз”, – деп екінші хабарласқанымда, қуана қоштап: “Міне, қазағыңның алдындағы борышыңды ақтаудың оң жолын енді тауыпсың, Абылай бабамыздың аруағы жар болсын!” – деп батасын бергені әлі құлағымда.</w:t>
      </w:r>
    </w:p>
    <w:p w:rsidR="00BD569E" w:rsidRDefault="00BD569E" w:rsidP="002134EA">
      <w:pPr>
        <w:widowControl/>
        <w:autoSpaceDE/>
        <w:autoSpaceDN/>
        <w:adjustRightInd/>
        <w:ind w:firstLine="709"/>
        <w:jc w:val="both"/>
        <w:rPr>
          <w:rFonts w:ascii="Times New Roman" w:eastAsia="Times New Roman" w:hAnsi="Times New Roman" w:cs="Times New Roman"/>
          <w:sz w:val="24"/>
          <w:szCs w:val="24"/>
          <w:lang w:val="en-US" w:eastAsia="ru-RU"/>
        </w:rPr>
      </w:pPr>
      <w:r w:rsidRPr="00BD569E">
        <w:rPr>
          <w:rFonts w:ascii="Times New Roman" w:eastAsia="Times New Roman" w:hAnsi="Times New Roman" w:cs="Times New Roman"/>
          <w:sz w:val="24"/>
          <w:szCs w:val="24"/>
          <w:lang w:eastAsia="ru-RU"/>
        </w:rPr>
        <w:t>Әттең, тілектес, ниеттес туысым “Абылайтанудың тарихнамалық және тарихи проблемалары” деген тақырыпта сол конкурсқа екінші рет қатысып, грант жеңіп алғанымды, Президенттік “Мәдени мұра” бағдарламасы бойынша әрқайсысы 640 беттен тұратын “Қазақтың ханы – Абылай” деген екі томдық ғылыми еңбегімнің жарық көргенін, Абылай ханның 300 жылдығына арналған кітап көрмесінде сол кітаптарымның жарқырап тұрғанын көре алмай кетті.</w:t>
      </w:r>
    </w:p>
    <w:p w:rsidR="002134EA" w:rsidRDefault="002134EA" w:rsidP="002134EA">
      <w:pPr>
        <w:pStyle w:val="a4"/>
        <w:spacing w:before="0" w:beforeAutospacing="0" w:after="0" w:afterAutospacing="0"/>
        <w:ind w:firstLine="709"/>
        <w:jc w:val="both"/>
        <w:rPr>
          <w:b/>
          <w:lang w:val="en-US"/>
        </w:rPr>
      </w:pPr>
    </w:p>
    <w:p w:rsidR="002134EA" w:rsidRPr="00013DA4" w:rsidRDefault="002134EA" w:rsidP="002134EA">
      <w:pPr>
        <w:pStyle w:val="a4"/>
        <w:spacing w:before="0" w:beforeAutospacing="0" w:after="0" w:afterAutospacing="0"/>
        <w:ind w:firstLine="709"/>
        <w:jc w:val="both"/>
        <w:rPr>
          <w:b/>
        </w:rPr>
      </w:pPr>
      <w:r w:rsidRPr="00013DA4">
        <w:rPr>
          <w:b/>
        </w:rPr>
        <w:t>// Солтүстік Қазақстан. </w:t>
      </w:r>
      <w:r w:rsidR="00594CC7">
        <w:rPr>
          <w:b/>
          <w:lang w:val="en-US"/>
        </w:rPr>
        <w:t>-</w:t>
      </w:r>
      <w:r w:rsidRPr="00013DA4">
        <w:rPr>
          <w:b/>
        </w:rPr>
        <w:t xml:space="preserve"> 2017.</w:t>
      </w:r>
      <w:r w:rsidR="00594CC7">
        <w:rPr>
          <w:b/>
          <w:lang w:val="en-US"/>
        </w:rPr>
        <w:t xml:space="preserve"> -</w:t>
      </w:r>
      <w:r w:rsidRPr="00013DA4">
        <w:rPr>
          <w:b/>
        </w:rPr>
        <w:t xml:space="preserve"> 26 желтоқсан</w:t>
      </w:r>
    </w:p>
    <w:p w:rsidR="002134EA" w:rsidRPr="002134EA" w:rsidRDefault="002134EA" w:rsidP="002134EA">
      <w:pPr>
        <w:widowControl/>
        <w:autoSpaceDE/>
        <w:autoSpaceDN/>
        <w:adjustRightInd/>
        <w:ind w:firstLine="709"/>
        <w:jc w:val="both"/>
        <w:rPr>
          <w:rFonts w:ascii="Times New Roman" w:eastAsia="Times New Roman" w:hAnsi="Times New Roman" w:cs="Times New Roman"/>
          <w:sz w:val="24"/>
          <w:szCs w:val="24"/>
          <w:lang w:val="en-US" w:eastAsia="ru-RU"/>
        </w:rPr>
      </w:pPr>
    </w:p>
    <w:sectPr w:rsidR="002134EA" w:rsidRPr="002134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4F099B"/>
    <w:multiLevelType w:val="multilevel"/>
    <w:tmpl w:val="6F1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A46814"/>
    <w:multiLevelType w:val="multilevel"/>
    <w:tmpl w:val="098E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848A1"/>
    <w:rsid w:val="002134EA"/>
    <w:rsid w:val="003029CE"/>
    <w:rsid w:val="00314768"/>
    <w:rsid w:val="004848A1"/>
    <w:rsid w:val="00594CC7"/>
    <w:rsid w:val="00B21E0C"/>
    <w:rsid w:val="00BD56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BD569E"/>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BD569E"/>
    <w:pPr>
      <w:widowControl/>
      <w:autoSpaceDE/>
      <w:autoSpaceDN/>
      <w:adjustRightInd/>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BD569E"/>
    <w:rPr>
      <w:rFonts w:ascii="Times New Roman" w:eastAsia="Times New Roman" w:hAnsi="Times New Roman" w:cs="Times New Roman"/>
      <w:b/>
      <w:bCs/>
      <w:sz w:val="36"/>
      <w:szCs w:val="36"/>
      <w:lang w:eastAsia="ru-RU"/>
    </w:rPr>
  </w:style>
  <w:style w:type="character" w:customStyle="1" w:styleId="40">
    <w:name w:val="Заголовок 4 Знак"/>
    <w:link w:val="4"/>
    <w:uiPriority w:val="9"/>
    <w:rsid w:val="00BD569E"/>
    <w:rPr>
      <w:rFonts w:ascii="Times New Roman" w:eastAsia="Times New Roman" w:hAnsi="Times New Roman" w:cs="Times New Roman"/>
      <w:b/>
      <w:bCs/>
      <w:sz w:val="24"/>
      <w:szCs w:val="24"/>
      <w:lang w:eastAsia="ru-RU"/>
    </w:rPr>
  </w:style>
  <w:style w:type="character" w:styleId="a3">
    <w:name w:val="Hyperlink"/>
    <w:uiPriority w:val="99"/>
    <w:semiHidden/>
    <w:unhideWhenUsed/>
    <w:rsid w:val="00BD569E"/>
    <w:rPr>
      <w:color w:val="0000FF"/>
      <w:u w:val="single"/>
    </w:rPr>
  </w:style>
  <w:style w:type="paragraph" w:styleId="a4">
    <w:name w:val="Normal (Web)"/>
    <w:basedOn w:val="a"/>
    <w:uiPriority w:val="99"/>
    <w:semiHidden/>
    <w:unhideWhenUsed/>
    <w:rsid w:val="00BD569E"/>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D569E"/>
    <w:rPr>
      <w:rFonts w:ascii="Tahoma" w:hAnsi="Tahoma" w:cs="Tahoma"/>
      <w:sz w:val="16"/>
      <w:szCs w:val="16"/>
    </w:rPr>
  </w:style>
  <w:style w:type="character" w:customStyle="1" w:styleId="a6">
    <w:name w:val="Текст выноски Знак"/>
    <w:link w:val="a5"/>
    <w:uiPriority w:val="99"/>
    <w:semiHidden/>
    <w:rsid w:val="00BD56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6079979">
      <w:bodyDiv w:val="1"/>
      <w:marLeft w:val="0"/>
      <w:marRight w:val="0"/>
      <w:marTop w:val="0"/>
      <w:marBottom w:val="0"/>
      <w:divBdr>
        <w:top w:val="none" w:sz="0" w:space="0" w:color="auto"/>
        <w:left w:val="none" w:sz="0" w:space="0" w:color="auto"/>
        <w:bottom w:val="none" w:sz="0" w:space="0" w:color="auto"/>
        <w:right w:val="none" w:sz="0" w:space="0" w:color="auto"/>
      </w:divBdr>
      <w:divsChild>
        <w:div w:id="500703539">
          <w:marLeft w:val="0"/>
          <w:marRight w:val="0"/>
          <w:marTop w:val="0"/>
          <w:marBottom w:val="0"/>
          <w:divBdr>
            <w:top w:val="none" w:sz="0" w:space="0" w:color="auto"/>
            <w:left w:val="none" w:sz="0" w:space="0" w:color="auto"/>
            <w:bottom w:val="none" w:sz="0" w:space="0" w:color="auto"/>
            <w:right w:val="none" w:sz="0" w:space="0" w:color="auto"/>
          </w:divBdr>
          <w:divsChild>
            <w:div w:id="2133555005">
              <w:marLeft w:val="0"/>
              <w:marRight w:val="0"/>
              <w:marTop w:val="0"/>
              <w:marBottom w:val="0"/>
              <w:divBdr>
                <w:top w:val="none" w:sz="0" w:space="0" w:color="auto"/>
                <w:left w:val="none" w:sz="0" w:space="0" w:color="auto"/>
                <w:bottom w:val="none" w:sz="0" w:space="0" w:color="auto"/>
                <w:right w:val="none" w:sz="0" w:space="0" w:color="auto"/>
              </w:divBdr>
            </w:div>
          </w:divsChild>
        </w:div>
        <w:div w:id="690105199">
          <w:marLeft w:val="0"/>
          <w:marRight w:val="0"/>
          <w:marTop w:val="0"/>
          <w:marBottom w:val="0"/>
          <w:divBdr>
            <w:top w:val="none" w:sz="0" w:space="0" w:color="auto"/>
            <w:left w:val="none" w:sz="0" w:space="0" w:color="auto"/>
            <w:bottom w:val="none" w:sz="0" w:space="0" w:color="auto"/>
            <w:right w:val="none" w:sz="0" w:space="0" w:color="auto"/>
          </w:divBdr>
          <w:divsChild>
            <w:div w:id="1825705863">
              <w:marLeft w:val="0"/>
              <w:marRight w:val="0"/>
              <w:marTop w:val="0"/>
              <w:marBottom w:val="0"/>
              <w:divBdr>
                <w:top w:val="none" w:sz="0" w:space="0" w:color="auto"/>
                <w:left w:val="none" w:sz="0" w:space="0" w:color="auto"/>
                <w:bottom w:val="none" w:sz="0" w:space="0" w:color="auto"/>
                <w:right w:val="none" w:sz="0" w:space="0" w:color="auto"/>
              </w:divBdr>
            </w:div>
          </w:divsChild>
        </w:div>
        <w:div w:id="98646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2211</Words>
  <Characters>12608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14790</CharactersWithSpaces>
  <SharedDoc>false</SharedDoc>
  <HLinks>
    <vt:vector size="6" baseType="variant">
      <vt:variant>
        <vt:i4>7798901</vt:i4>
      </vt:variant>
      <vt:variant>
        <vt:i4>0</vt:i4>
      </vt:variant>
      <vt:variant>
        <vt:i4>0</vt:i4>
      </vt:variant>
      <vt:variant>
        <vt:i4>5</vt:i4>
      </vt:variant>
      <vt:variant>
        <vt:lpwstr>http://soltustikkaz.kz/index.php/explore/1670-alash-rukhty-a-seleu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2017-12-27T05:01:00Z</dcterms:created>
  <dcterms:modified xsi:type="dcterms:W3CDTF">2017-12-27T05:01:00Z</dcterms:modified>
</cp:coreProperties>
</file>