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258" w:rsidRPr="00852EBB" w:rsidRDefault="009A4258" w:rsidP="00724CE9">
      <w:pPr>
        <w:shd w:val="clear" w:color="auto" w:fill="FFFFFF"/>
        <w:jc w:val="center"/>
        <w:rPr>
          <w:sz w:val="44"/>
          <w:szCs w:val="44"/>
        </w:rPr>
      </w:pPr>
      <w:r w:rsidRPr="00852EBB">
        <w:rPr>
          <w:rFonts w:eastAsia="Times New Roman"/>
          <w:b/>
          <w:bCs/>
          <w:color w:val="000000"/>
          <w:sz w:val="44"/>
          <w:szCs w:val="44"/>
        </w:rPr>
        <w:t>Из СКГУ на практику в Литву</w:t>
      </w:r>
      <w:bookmarkStart w:id="0" w:name="_GoBack"/>
      <w:bookmarkEnd w:id="0"/>
    </w:p>
    <w:p w:rsidR="009A4258" w:rsidRDefault="009A4258" w:rsidP="00724CE9">
      <w:pPr>
        <w:jc w:val="center"/>
        <w:rPr>
          <w:sz w:val="24"/>
          <w:szCs w:val="24"/>
        </w:rPr>
      </w:pPr>
    </w:p>
    <w:p w:rsidR="009A4258" w:rsidRPr="00852EBB" w:rsidRDefault="009A4258" w:rsidP="00724CE9">
      <w:pPr>
        <w:shd w:val="clear" w:color="auto" w:fill="FFFFFF"/>
        <w:ind w:firstLine="709"/>
        <w:jc w:val="both"/>
        <w:rPr>
          <w:sz w:val="24"/>
          <w:szCs w:val="24"/>
        </w:rPr>
      </w:pPr>
      <w:r w:rsidRPr="00852EBB">
        <w:rPr>
          <w:rFonts w:eastAsia="Times New Roman"/>
          <w:bCs/>
          <w:color w:val="000000"/>
          <w:sz w:val="24"/>
          <w:szCs w:val="24"/>
        </w:rPr>
        <w:t>Северо-Казахстанский государ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ственный университет имени М. Козыбаева посетила делега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 xml:space="preserve">ция Университета Витаутаса </w:t>
      </w:r>
      <w:proofErr w:type="spellStart"/>
      <w:r w:rsidRPr="00852EBB">
        <w:rPr>
          <w:rFonts w:eastAsia="Times New Roman"/>
          <w:bCs/>
          <w:color w:val="000000"/>
          <w:sz w:val="24"/>
          <w:szCs w:val="24"/>
        </w:rPr>
        <w:t>Магнуса</w:t>
      </w:r>
      <w:proofErr w:type="spellEnd"/>
      <w:r w:rsidRPr="00852EBB">
        <w:rPr>
          <w:rFonts w:eastAsia="Times New Roman"/>
          <w:bCs/>
          <w:color w:val="000000"/>
          <w:sz w:val="24"/>
          <w:szCs w:val="24"/>
        </w:rPr>
        <w:t xml:space="preserve"> (г. Каунас, Литва). В составе делегации - ректор университе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 xml:space="preserve">та, профессор </w:t>
      </w:r>
      <w:proofErr w:type="spellStart"/>
      <w:r w:rsidRPr="00852EBB">
        <w:rPr>
          <w:rFonts w:eastAsia="Times New Roman"/>
          <w:bCs/>
          <w:color w:val="000000"/>
          <w:sz w:val="24"/>
          <w:szCs w:val="24"/>
        </w:rPr>
        <w:t>Йозас</w:t>
      </w:r>
      <w:proofErr w:type="spellEnd"/>
      <w:r w:rsidR="00724CE9" w:rsidRPr="00724CE9">
        <w:rPr>
          <w:rFonts w:eastAsia="Times New Roman"/>
          <w:bCs/>
          <w:color w:val="000000"/>
          <w:sz w:val="24"/>
          <w:szCs w:val="24"/>
        </w:rPr>
        <w:t xml:space="preserve"> </w:t>
      </w:r>
      <w:proofErr w:type="spellStart"/>
      <w:r w:rsidRPr="00852EBB">
        <w:rPr>
          <w:rFonts w:eastAsia="Times New Roman"/>
          <w:bCs/>
          <w:color w:val="000000"/>
          <w:sz w:val="24"/>
          <w:szCs w:val="24"/>
        </w:rPr>
        <w:t>Аугутис</w:t>
      </w:r>
      <w:proofErr w:type="spellEnd"/>
      <w:r w:rsidRPr="00852EBB">
        <w:rPr>
          <w:rFonts w:eastAsia="Times New Roman"/>
          <w:bCs/>
          <w:color w:val="000000"/>
          <w:sz w:val="24"/>
          <w:szCs w:val="24"/>
        </w:rPr>
        <w:t xml:space="preserve"> и декан факультета естественных</w:t>
      </w:r>
      <w:r w:rsidR="00724CE9" w:rsidRPr="00724CE9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852EBB">
        <w:rPr>
          <w:rFonts w:eastAsia="Times New Roman"/>
          <w:bCs/>
          <w:color w:val="000000"/>
          <w:sz w:val="24"/>
          <w:szCs w:val="24"/>
        </w:rPr>
        <w:t xml:space="preserve">наук </w:t>
      </w:r>
      <w:proofErr w:type="spellStart"/>
      <w:r w:rsidRPr="00852EBB">
        <w:rPr>
          <w:rFonts w:eastAsia="Times New Roman"/>
          <w:bCs/>
          <w:color w:val="000000"/>
          <w:sz w:val="24"/>
          <w:szCs w:val="24"/>
        </w:rPr>
        <w:t>Саулюс</w:t>
      </w:r>
      <w:proofErr w:type="spellEnd"/>
      <w:r w:rsidR="00724CE9" w:rsidRPr="00724CE9">
        <w:rPr>
          <w:rFonts w:eastAsia="Times New Roman"/>
          <w:bCs/>
          <w:color w:val="000000"/>
          <w:sz w:val="24"/>
          <w:szCs w:val="24"/>
        </w:rPr>
        <w:t xml:space="preserve"> </w:t>
      </w:r>
      <w:proofErr w:type="spellStart"/>
      <w:r w:rsidRPr="00852EBB">
        <w:rPr>
          <w:rFonts w:eastAsia="Times New Roman"/>
          <w:bCs/>
          <w:color w:val="000000"/>
          <w:sz w:val="24"/>
          <w:szCs w:val="24"/>
        </w:rPr>
        <w:t>Мицкевичюс</w:t>
      </w:r>
      <w:proofErr w:type="spellEnd"/>
      <w:r w:rsidRPr="00852EBB">
        <w:rPr>
          <w:rFonts w:eastAsia="Times New Roman"/>
          <w:bCs/>
          <w:color w:val="000000"/>
          <w:sz w:val="24"/>
          <w:szCs w:val="24"/>
        </w:rPr>
        <w:t>. В ходе визита бы</w:t>
      </w:r>
      <w:r w:rsidR="00852EBB">
        <w:rPr>
          <w:rFonts w:eastAsia="Times New Roman"/>
          <w:bCs/>
          <w:color w:val="000000"/>
          <w:sz w:val="24"/>
          <w:szCs w:val="24"/>
        </w:rPr>
        <w:t>л</w:t>
      </w:r>
      <w:r w:rsidRPr="00852EBB">
        <w:rPr>
          <w:rFonts w:eastAsia="Times New Roman"/>
          <w:bCs/>
          <w:color w:val="000000"/>
          <w:sz w:val="24"/>
          <w:szCs w:val="24"/>
        </w:rPr>
        <w:t xml:space="preserve"> заключен ряд договоров о сотрудничестве, в частности, в области </w:t>
      </w:r>
      <w:proofErr w:type="spellStart"/>
      <w:r w:rsidRPr="00852EBB">
        <w:rPr>
          <w:rFonts w:eastAsia="Times New Roman"/>
          <w:bCs/>
          <w:color w:val="000000"/>
          <w:sz w:val="24"/>
          <w:szCs w:val="24"/>
        </w:rPr>
        <w:t>двудипломного</w:t>
      </w:r>
      <w:proofErr w:type="spellEnd"/>
      <w:r w:rsidRPr="00852EBB">
        <w:rPr>
          <w:rFonts w:eastAsia="Times New Roman"/>
          <w:bCs/>
          <w:color w:val="000000"/>
          <w:sz w:val="24"/>
          <w:szCs w:val="24"/>
        </w:rPr>
        <w:t xml:space="preserve"> образования.</w:t>
      </w:r>
    </w:p>
    <w:p w:rsidR="009A4258" w:rsidRPr="00852EBB" w:rsidRDefault="009A4258" w:rsidP="00724CE9">
      <w:pPr>
        <w:shd w:val="clear" w:color="auto" w:fill="FFFFFF"/>
        <w:ind w:firstLine="709"/>
        <w:jc w:val="both"/>
        <w:rPr>
          <w:sz w:val="24"/>
          <w:szCs w:val="24"/>
        </w:rPr>
      </w:pPr>
      <w:r w:rsidRPr="00852EBB">
        <w:rPr>
          <w:rFonts w:eastAsia="Times New Roman"/>
          <w:bCs/>
          <w:color w:val="000000"/>
          <w:sz w:val="24"/>
          <w:szCs w:val="24"/>
        </w:rPr>
        <w:t>Студентам и преподавателям нашего университета выпала воз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можность побывать на встрече с ректором Литовского универси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 xml:space="preserve">тета. </w:t>
      </w:r>
      <w:proofErr w:type="spellStart"/>
      <w:r w:rsidRPr="00852EBB">
        <w:rPr>
          <w:rFonts w:eastAsia="Times New Roman"/>
          <w:bCs/>
          <w:color w:val="000000"/>
          <w:sz w:val="24"/>
          <w:szCs w:val="24"/>
        </w:rPr>
        <w:t>Йозас</w:t>
      </w:r>
      <w:proofErr w:type="spellEnd"/>
      <w:r w:rsidR="00724CE9" w:rsidRPr="00724CE9">
        <w:rPr>
          <w:rFonts w:eastAsia="Times New Roman"/>
          <w:bCs/>
          <w:color w:val="000000"/>
          <w:sz w:val="24"/>
          <w:szCs w:val="24"/>
        </w:rPr>
        <w:t xml:space="preserve"> </w:t>
      </w:r>
      <w:proofErr w:type="spellStart"/>
      <w:r w:rsidRPr="00852EBB">
        <w:rPr>
          <w:rFonts w:eastAsia="Times New Roman"/>
          <w:bCs/>
          <w:color w:val="000000"/>
          <w:sz w:val="24"/>
          <w:szCs w:val="24"/>
        </w:rPr>
        <w:t>Аугутис</w:t>
      </w:r>
      <w:proofErr w:type="spellEnd"/>
      <w:r w:rsidRPr="00852EBB">
        <w:rPr>
          <w:rFonts w:eastAsia="Times New Roman"/>
          <w:bCs/>
          <w:color w:val="000000"/>
          <w:sz w:val="24"/>
          <w:szCs w:val="24"/>
        </w:rPr>
        <w:t xml:space="preserve"> в свою оче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редь рассказал, что Университет Витаутаса Великого - это един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ственный университет Литвы, который предлагает фундамен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тальные бакалаврские и магис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терские программы обучения. Это международный вуз, где пре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подаются более 30-ти иностран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ных языков, а программы обуче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ния проходят на русском, литов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ском и английском языках. Се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годня там обучаются студенты из 50-ти разных стран. Универси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 xml:space="preserve">тет </w:t>
      </w:r>
      <w:proofErr w:type="spellStart"/>
      <w:r w:rsidRPr="00852EBB">
        <w:rPr>
          <w:rFonts w:eastAsia="Times New Roman"/>
          <w:bCs/>
          <w:color w:val="000000"/>
          <w:sz w:val="24"/>
          <w:szCs w:val="24"/>
        </w:rPr>
        <w:t>Витзутаса</w:t>
      </w:r>
      <w:proofErr w:type="spellEnd"/>
      <w:r w:rsidRPr="00852EBB">
        <w:rPr>
          <w:rFonts w:eastAsia="Times New Roman"/>
          <w:bCs/>
          <w:color w:val="000000"/>
          <w:sz w:val="24"/>
          <w:szCs w:val="24"/>
        </w:rPr>
        <w:t xml:space="preserve"> Великого входит в топ 800 университетов мира. Согласно правилам учебы, студенты могут самостоятельно формировать свой график, ме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нять специализацию в магистра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туре и путешествовать по миру в ходе множества программ обмена.</w:t>
      </w:r>
    </w:p>
    <w:p w:rsidR="009A4258" w:rsidRPr="00852EBB" w:rsidRDefault="009A4258" w:rsidP="00724CE9">
      <w:pPr>
        <w:shd w:val="clear" w:color="auto" w:fill="FFFFFF"/>
        <w:ind w:firstLine="709"/>
        <w:jc w:val="both"/>
        <w:rPr>
          <w:sz w:val="24"/>
          <w:szCs w:val="24"/>
        </w:rPr>
      </w:pPr>
      <w:r w:rsidRPr="00852EBB">
        <w:rPr>
          <w:rFonts w:eastAsia="Times New Roman"/>
          <w:bCs/>
          <w:color w:val="000000"/>
          <w:sz w:val="24"/>
          <w:szCs w:val="24"/>
        </w:rPr>
        <w:t>Специально для учащихся фа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культета естественных и сель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скохозяйственных наук, на пер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спективу дальнейшего сотруд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ничества, гостями нашего вуза был презентован факультет ес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 xml:space="preserve">тественных наук Университета Витаутаса </w:t>
      </w:r>
      <w:proofErr w:type="spellStart"/>
      <w:r w:rsidRPr="00852EBB">
        <w:rPr>
          <w:rFonts w:eastAsia="Times New Roman"/>
          <w:bCs/>
          <w:color w:val="000000"/>
          <w:sz w:val="24"/>
          <w:szCs w:val="24"/>
        </w:rPr>
        <w:t>Магнуса</w:t>
      </w:r>
      <w:proofErr w:type="spellEnd"/>
      <w:r w:rsidRPr="00852EBB">
        <w:rPr>
          <w:rFonts w:eastAsia="Times New Roman"/>
          <w:bCs/>
          <w:color w:val="000000"/>
          <w:sz w:val="24"/>
          <w:szCs w:val="24"/>
        </w:rPr>
        <w:t>.</w:t>
      </w:r>
    </w:p>
    <w:p w:rsidR="009A4258" w:rsidRPr="00852EBB" w:rsidRDefault="009A4258" w:rsidP="00724CE9">
      <w:pPr>
        <w:shd w:val="clear" w:color="auto" w:fill="FFFFFF"/>
        <w:ind w:firstLine="709"/>
        <w:jc w:val="both"/>
        <w:rPr>
          <w:sz w:val="24"/>
          <w:szCs w:val="24"/>
        </w:rPr>
      </w:pPr>
      <w:r w:rsidRPr="00852EBB">
        <w:rPr>
          <w:rFonts w:eastAsia="Times New Roman"/>
          <w:bCs/>
          <w:color w:val="000000"/>
          <w:sz w:val="24"/>
          <w:szCs w:val="24"/>
        </w:rPr>
        <w:t>Отметим, международное со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>трудничество позволит нашим студентам и магистрантам про</w:t>
      </w:r>
      <w:r w:rsidRPr="00852EBB">
        <w:rPr>
          <w:rFonts w:eastAsia="Times New Roman"/>
          <w:bCs/>
          <w:color w:val="000000"/>
          <w:sz w:val="24"/>
          <w:szCs w:val="24"/>
        </w:rPr>
        <w:softHyphen/>
        <w:t xml:space="preserve">ходить практику и обучение в </w:t>
      </w:r>
      <w:r w:rsidRPr="00852EBB">
        <w:rPr>
          <w:rFonts w:eastAsia="Times New Roman"/>
          <w:color w:val="000000"/>
          <w:sz w:val="24"/>
          <w:szCs w:val="24"/>
        </w:rPr>
        <w:t>Литве, а иностранным студентам - в СКГУ. Это повысит не только престиж самого вуза, но и заявит о высоком международном ка</w:t>
      </w:r>
      <w:r w:rsidRPr="00852EBB">
        <w:rPr>
          <w:rFonts w:eastAsia="Times New Roman"/>
          <w:color w:val="000000"/>
          <w:sz w:val="24"/>
          <w:szCs w:val="24"/>
        </w:rPr>
        <w:softHyphen/>
        <w:t xml:space="preserve">честве </w:t>
      </w:r>
      <w:proofErr w:type="spellStart"/>
      <w:r w:rsidRPr="00852EBB">
        <w:rPr>
          <w:rFonts w:eastAsia="Times New Roman"/>
          <w:color w:val="000000"/>
          <w:sz w:val="24"/>
          <w:szCs w:val="24"/>
        </w:rPr>
        <w:t>двудипломного</w:t>
      </w:r>
      <w:proofErr w:type="spellEnd"/>
      <w:r w:rsidRPr="00852EBB">
        <w:rPr>
          <w:rFonts w:eastAsia="Times New Roman"/>
          <w:color w:val="000000"/>
          <w:sz w:val="24"/>
          <w:szCs w:val="24"/>
        </w:rPr>
        <w:t xml:space="preserve"> образо</w:t>
      </w:r>
      <w:r w:rsidRPr="00852EBB">
        <w:rPr>
          <w:rFonts w:eastAsia="Times New Roman"/>
          <w:color w:val="000000"/>
          <w:sz w:val="24"/>
          <w:szCs w:val="24"/>
        </w:rPr>
        <w:softHyphen/>
        <w:t>вания как новой ступени в международное образователь</w:t>
      </w:r>
      <w:r w:rsidRPr="00852EBB">
        <w:rPr>
          <w:rFonts w:eastAsia="Times New Roman"/>
          <w:color w:val="000000"/>
          <w:sz w:val="24"/>
          <w:szCs w:val="24"/>
        </w:rPr>
        <w:softHyphen/>
        <w:t>ное пространство.</w:t>
      </w:r>
    </w:p>
    <w:p w:rsidR="00852EBB" w:rsidRDefault="00852EBB" w:rsidP="00724CE9">
      <w:pPr>
        <w:ind w:firstLine="709"/>
        <w:jc w:val="both"/>
        <w:rPr>
          <w:b/>
          <w:sz w:val="24"/>
          <w:szCs w:val="24"/>
        </w:rPr>
      </w:pPr>
    </w:p>
    <w:p w:rsidR="003029CE" w:rsidRPr="00852EBB" w:rsidRDefault="009A4258">
      <w:pPr>
        <w:rPr>
          <w:b/>
          <w:sz w:val="24"/>
          <w:szCs w:val="24"/>
        </w:rPr>
      </w:pPr>
      <w:r w:rsidRPr="00852EBB">
        <w:rPr>
          <w:b/>
          <w:sz w:val="24"/>
          <w:szCs w:val="24"/>
        </w:rPr>
        <w:t>// Проспект СК.</w:t>
      </w:r>
      <w:r w:rsidR="00724CE9">
        <w:rPr>
          <w:b/>
          <w:sz w:val="24"/>
          <w:szCs w:val="24"/>
          <w:lang w:val="en-US"/>
        </w:rPr>
        <w:t xml:space="preserve"> </w:t>
      </w:r>
      <w:r w:rsidRPr="00852EBB">
        <w:rPr>
          <w:b/>
          <w:sz w:val="24"/>
          <w:szCs w:val="24"/>
        </w:rPr>
        <w:t>- 2017.</w:t>
      </w:r>
      <w:r w:rsidR="00724CE9">
        <w:rPr>
          <w:b/>
          <w:sz w:val="24"/>
          <w:szCs w:val="24"/>
          <w:lang w:val="en-US"/>
        </w:rPr>
        <w:t xml:space="preserve"> </w:t>
      </w:r>
      <w:r w:rsidRPr="00852EBB">
        <w:rPr>
          <w:b/>
          <w:sz w:val="24"/>
          <w:szCs w:val="24"/>
        </w:rPr>
        <w:t>- 14 апреля</w:t>
      </w:r>
    </w:p>
    <w:sectPr w:rsidR="003029CE" w:rsidRPr="00852EBB" w:rsidSect="00A62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6760"/>
    <w:rsid w:val="003029CE"/>
    <w:rsid w:val="00724CE9"/>
    <w:rsid w:val="00852EBB"/>
    <w:rsid w:val="009A4258"/>
    <w:rsid w:val="00A622CE"/>
    <w:rsid w:val="00B21E0C"/>
    <w:rsid w:val="00CE6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2017-04-19T03:40:00Z</dcterms:created>
  <dcterms:modified xsi:type="dcterms:W3CDTF">2017-04-19T03:40:00Z</dcterms:modified>
</cp:coreProperties>
</file>