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A84" w:rsidRPr="00A07A84" w:rsidRDefault="00A07A84" w:rsidP="00A07A84">
      <w:pPr>
        <w:shd w:val="clear" w:color="auto" w:fill="FFFFFF"/>
        <w:ind w:firstLine="709"/>
        <w:jc w:val="both"/>
        <w:rPr>
          <w:sz w:val="24"/>
          <w:szCs w:val="24"/>
        </w:rPr>
      </w:pPr>
      <w:r w:rsidRPr="00A07A84">
        <w:rPr>
          <w:rFonts w:eastAsia="Times New Roman"/>
          <w:b/>
          <w:color w:val="000000"/>
          <w:sz w:val="24"/>
          <w:szCs w:val="24"/>
        </w:rPr>
        <w:t>Богдан Петров</w:t>
      </w:r>
      <w:r w:rsidRPr="00A07A84">
        <w:rPr>
          <w:rFonts w:eastAsia="Times New Roman"/>
          <w:color w:val="000000"/>
          <w:sz w:val="24"/>
          <w:szCs w:val="24"/>
        </w:rPr>
        <w:t xml:space="preserve">, </w:t>
      </w:r>
      <w:r w:rsidRPr="00A07A84">
        <w:rPr>
          <w:rFonts w:eastAsia="Times New Roman"/>
          <w:bCs/>
          <w:color w:val="000000"/>
          <w:sz w:val="24"/>
          <w:szCs w:val="24"/>
        </w:rPr>
        <w:t xml:space="preserve">студент </w:t>
      </w:r>
      <w:r w:rsidRPr="00A07A84">
        <w:rPr>
          <w:rFonts w:eastAsia="Times New Roman"/>
          <w:color w:val="000000"/>
          <w:sz w:val="24"/>
          <w:szCs w:val="24"/>
        </w:rPr>
        <w:t>третьего курса СКГУ</w:t>
      </w:r>
    </w:p>
    <w:p w:rsidR="004F165C" w:rsidRPr="00A07A84" w:rsidRDefault="004F165C" w:rsidP="00A07A84">
      <w:pPr>
        <w:shd w:val="clear" w:color="auto" w:fill="FFFFFF"/>
        <w:jc w:val="center"/>
        <w:rPr>
          <w:sz w:val="44"/>
          <w:szCs w:val="44"/>
        </w:rPr>
      </w:pPr>
      <w:bookmarkStart w:id="0" w:name="_GoBack"/>
      <w:bookmarkEnd w:id="0"/>
      <w:r w:rsidRPr="00A07A84">
        <w:rPr>
          <w:rFonts w:eastAsia="Times New Roman"/>
          <w:b/>
          <w:bCs/>
          <w:color w:val="000000"/>
          <w:sz w:val="44"/>
          <w:szCs w:val="44"/>
        </w:rPr>
        <w:t>Спешка ни к чему</w:t>
      </w:r>
    </w:p>
    <w:p w:rsidR="00A07A84" w:rsidRDefault="00A07A84" w:rsidP="00A07A84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  <w:lang w:val="kk-KZ"/>
        </w:rPr>
      </w:pPr>
    </w:p>
    <w:p w:rsidR="004F165C" w:rsidRPr="00A07A84" w:rsidRDefault="004F165C" w:rsidP="00A07A84">
      <w:pPr>
        <w:shd w:val="clear" w:color="auto" w:fill="FFFFFF"/>
        <w:ind w:firstLine="709"/>
        <w:jc w:val="both"/>
        <w:rPr>
          <w:sz w:val="24"/>
          <w:szCs w:val="24"/>
        </w:rPr>
      </w:pPr>
      <w:r w:rsidRPr="00A07A84">
        <w:rPr>
          <w:rFonts w:eastAsia="Times New Roman"/>
          <w:b/>
          <w:bCs/>
          <w:color w:val="000000"/>
          <w:sz w:val="24"/>
          <w:szCs w:val="24"/>
        </w:rPr>
        <w:t>В актуальности перевода казахского алфавита на латиницу | сомневаться не приходится. На мой взгляд, в обществе есть понимание важности и прогрессивности данного шага.</w:t>
      </w:r>
    </w:p>
    <w:p w:rsidR="004F165C" w:rsidRPr="00A07A84" w:rsidRDefault="004F165C" w:rsidP="00A07A84">
      <w:pPr>
        <w:shd w:val="clear" w:color="auto" w:fill="FFFFFF"/>
        <w:ind w:firstLine="709"/>
        <w:jc w:val="both"/>
        <w:rPr>
          <w:sz w:val="24"/>
          <w:szCs w:val="24"/>
        </w:rPr>
      </w:pPr>
      <w:r w:rsidRPr="00A07A84">
        <w:rPr>
          <w:rFonts w:eastAsia="Times New Roman"/>
          <w:color w:val="000000"/>
          <w:sz w:val="24"/>
          <w:szCs w:val="24"/>
        </w:rPr>
        <w:t>В молодежной среде о переходе на латиницу говорят активно и при</w:t>
      </w:r>
      <w:r w:rsidRPr="00A07A84">
        <w:rPr>
          <w:rFonts w:eastAsia="Times New Roman"/>
          <w:color w:val="000000"/>
          <w:sz w:val="24"/>
          <w:szCs w:val="24"/>
        </w:rPr>
        <w:softHyphen/>
        <w:t>знают, что плюсов от этого нововве</w:t>
      </w:r>
      <w:r w:rsidRPr="00A07A84">
        <w:rPr>
          <w:rFonts w:eastAsia="Times New Roman"/>
          <w:color w:val="000000"/>
          <w:sz w:val="24"/>
          <w:szCs w:val="24"/>
        </w:rPr>
        <w:softHyphen/>
        <w:t>дения будет очень много. Это важ</w:t>
      </w:r>
      <w:r w:rsidRPr="00A07A84">
        <w:rPr>
          <w:rFonts w:eastAsia="Times New Roman"/>
          <w:color w:val="000000"/>
          <w:sz w:val="24"/>
          <w:szCs w:val="24"/>
        </w:rPr>
        <w:softHyphen/>
        <w:t>ный шаг, который будет способство</w:t>
      </w:r>
      <w:r w:rsidRPr="00A07A84">
        <w:rPr>
          <w:rFonts w:eastAsia="Times New Roman"/>
          <w:color w:val="000000"/>
          <w:sz w:val="24"/>
          <w:szCs w:val="24"/>
        </w:rPr>
        <w:softHyphen/>
        <w:t>вать ускорению нашей интеграции в мировое образовательное и эконо</w:t>
      </w:r>
      <w:r w:rsidRPr="00A07A84">
        <w:rPr>
          <w:rFonts w:eastAsia="Times New Roman"/>
          <w:color w:val="000000"/>
          <w:sz w:val="24"/>
          <w:szCs w:val="24"/>
        </w:rPr>
        <w:softHyphen/>
        <w:t xml:space="preserve">мическое пространство, облегчит юным </w:t>
      </w:r>
      <w:proofErr w:type="spellStart"/>
      <w:r w:rsidRPr="00A07A84">
        <w:rPr>
          <w:rFonts w:eastAsia="Times New Roman"/>
          <w:color w:val="000000"/>
          <w:sz w:val="24"/>
          <w:szCs w:val="24"/>
        </w:rPr>
        <w:t>казахстанцам</w:t>
      </w:r>
      <w:proofErr w:type="spellEnd"/>
      <w:r w:rsidRPr="00A07A84">
        <w:rPr>
          <w:rFonts w:eastAsia="Times New Roman"/>
          <w:color w:val="000000"/>
          <w:sz w:val="24"/>
          <w:szCs w:val="24"/>
        </w:rPr>
        <w:t xml:space="preserve"> изучение инос</w:t>
      </w:r>
      <w:r w:rsidRPr="00A07A84">
        <w:rPr>
          <w:rFonts w:eastAsia="Times New Roman"/>
          <w:color w:val="000000"/>
          <w:sz w:val="24"/>
          <w:szCs w:val="24"/>
        </w:rPr>
        <w:softHyphen/>
        <w:t>транных языков. Можно предполо</w:t>
      </w:r>
      <w:r w:rsidRPr="00A07A84">
        <w:rPr>
          <w:rFonts w:eastAsia="Times New Roman"/>
          <w:color w:val="000000"/>
          <w:sz w:val="24"/>
          <w:szCs w:val="24"/>
        </w:rPr>
        <w:softHyphen/>
        <w:t xml:space="preserve">жить, что переход на латиницу будет способствовать также развитию </w:t>
      </w:r>
      <w:r w:rsidRPr="00A07A84">
        <w:rPr>
          <w:rFonts w:eastAsia="Times New Roman"/>
          <w:color w:val="000000"/>
          <w:sz w:val="24"/>
          <w:szCs w:val="24"/>
          <w:lang w:val="en-US"/>
        </w:rPr>
        <w:t>IT</w:t>
      </w:r>
      <w:r w:rsidRPr="00A07A84">
        <w:rPr>
          <w:rFonts w:eastAsia="Times New Roman"/>
          <w:color w:val="000000"/>
          <w:sz w:val="24"/>
          <w:szCs w:val="24"/>
        </w:rPr>
        <w:t>-сферы в нашей республике.</w:t>
      </w:r>
    </w:p>
    <w:p w:rsidR="004F165C" w:rsidRPr="00A07A84" w:rsidRDefault="004F165C" w:rsidP="00A07A84">
      <w:pPr>
        <w:shd w:val="clear" w:color="auto" w:fill="FFFFFF"/>
        <w:ind w:firstLine="709"/>
        <w:jc w:val="both"/>
        <w:rPr>
          <w:sz w:val="24"/>
          <w:szCs w:val="24"/>
        </w:rPr>
      </w:pPr>
      <w:r w:rsidRPr="00A07A84">
        <w:rPr>
          <w:rFonts w:eastAsia="Times New Roman"/>
          <w:color w:val="000000"/>
          <w:sz w:val="24"/>
          <w:szCs w:val="24"/>
        </w:rPr>
        <w:t>Важно, что спешки в реформиро</w:t>
      </w:r>
      <w:r w:rsidRPr="00A07A84">
        <w:rPr>
          <w:rFonts w:eastAsia="Times New Roman"/>
          <w:color w:val="000000"/>
          <w:sz w:val="24"/>
          <w:szCs w:val="24"/>
        </w:rPr>
        <w:softHyphen/>
        <w:t>вании не допустят, всю работу будут вести планомерно, системно и по графику. Такой подход будет спосо</w:t>
      </w:r>
      <w:r w:rsidRPr="00A07A84">
        <w:rPr>
          <w:rFonts w:eastAsia="Times New Roman"/>
          <w:color w:val="000000"/>
          <w:sz w:val="24"/>
          <w:szCs w:val="24"/>
        </w:rPr>
        <w:softHyphen/>
        <w:t>бствовать безболезненному перехо</w:t>
      </w:r>
      <w:r w:rsidRPr="00A07A84">
        <w:rPr>
          <w:rFonts w:eastAsia="Times New Roman"/>
          <w:color w:val="000000"/>
          <w:sz w:val="24"/>
          <w:szCs w:val="24"/>
        </w:rPr>
        <w:softHyphen/>
        <w:t>ду на латинскую графику.</w:t>
      </w:r>
    </w:p>
    <w:p w:rsidR="004F165C" w:rsidRPr="00A07A84" w:rsidRDefault="004F165C" w:rsidP="00A07A84">
      <w:pPr>
        <w:shd w:val="clear" w:color="auto" w:fill="FFFFFF"/>
        <w:ind w:firstLine="709"/>
        <w:jc w:val="both"/>
        <w:rPr>
          <w:sz w:val="24"/>
          <w:szCs w:val="24"/>
        </w:rPr>
      </w:pPr>
      <w:r w:rsidRPr="00A07A84">
        <w:rPr>
          <w:rFonts w:eastAsia="Times New Roman"/>
          <w:color w:val="000000"/>
          <w:sz w:val="24"/>
          <w:szCs w:val="24"/>
        </w:rPr>
        <w:t>Радует, что Министерство образо</w:t>
      </w:r>
      <w:r w:rsidRPr="00A07A84">
        <w:rPr>
          <w:rFonts w:eastAsia="Times New Roman"/>
          <w:color w:val="000000"/>
          <w:sz w:val="24"/>
          <w:szCs w:val="24"/>
        </w:rPr>
        <w:softHyphen/>
        <w:t>вания и науки намерено только по</w:t>
      </w:r>
      <w:r w:rsidRPr="00A07A84">
        <w:rPr>
          <w:rFonts w:eastAsia="Times New Roman"/>
          <w:color w:val="000000"/>
          <w:sz w:val="24"/>
          <w:szCs w:val="24"/>
        </w:rPr>
        <w:softHyphen/>
        <w:t>сле завершения самого важного и ответственного подготовительного этапа приступить к широкомасштаб</w:t>
      </w:r>
      <w:r w:rsidRPr="00A07A84">
        <w:rPr>
          <w:rFonts w:eastAsia="Times New Roman"/>
          <w:color w:val="000000"/>
          <w:sz w:val="24"/>
          <w:szCs w:val="24"/>
        </w:rPr>
        <w:softHyphen/>
        <w:t>ному внедрению данного процесса в систему образования. Важно та</w:t>
      </w:r>
      <w:r w:rsidR="00A07A84">
        <w:rPr>
          <w:rFonts w:eastAsia="Times New Roman"/>
          <w:color w:val="000000"/>
          <w:sz w:val="24"/>
          <w:szCs w:val="24"/>
          <w:lang w:val="kk-KZ"/>
        </w:rPr>
        <w:t>кже</w:t>
      </w:r>
      <w:r w:rsidRPr="00A07A84">
        <w:rPr>
          <w:rFonts w:eastAsia="Times New Roman"/>
          <w:color w:val="000000"/>
          <w:sz w:val="24"/>
          <w:szCs w:val="24"/>
        </w:rPr>
        <w:t>, что кириллица останется в препода</w:t>
      </w:r>
      <w:r w:rsidRPr="00A07A84">
        <w:rPr>
          <w:rFonts w:eastAsia="Times New Roman"/>
          <w:color w:val="000000"/>
          <w:sz w:val="24"/>
          <w:szCs w:val="24"/>
        </w:rPr>
        <w:softHyphen/>
        <w:t>вании предметов на русском языке. В школах с русским языком обуче</w:t>
      </w:r>
      <w:r w:rsidRPr="00A07A84">
        <w:rPr>
          <w:rFonts w:eastAsia="Times New Roman"/>
          <w:color w:val="000000"/>
          <w:sz w:val="24"/>
          <w:szCs w:val="24"/>
        </w:rPr>
        <w:softHyphen/>
        <w:t>ния все предметы, за исключением казахского языка, будут вестись с использованием кириллической гра</w:t>
      </w:r>
      <w:r w:rsidRPr="00A07A84">
        <w:rPr>
          <w:rFonts w:eastAsia="Times New Roman"/>
          <w:color w:val="000000"/>
          <w:sz w:val="24"/>
          <w:szCs w:val="24"/>
        </w:rPr>
        <w:softHyphen/>
        <w:t>фики. Латиница коснется только ка</w:t>
      </w:r>
      <w:r w:rsidRPr="00A07A84">
        <w:rPr>
          <w:rFonts w:eastAsia="Times New Roman"/>
          <w:color w:val="000000"/>
          <w:sz w:val="24"/>
          <w:szCs w:val="24"/>
        </w:rPr>
        <w:softHyphen/>
        <w:t>захского языка и всех тех предме</w:t>
      </w:r>
      <w:r w:rsidRPr="00A07A84">
        <w:rPr>
          <w:rFonts w:eastAsia="Times New Roman"/>
          <w:color w:val="000000"/>
          <w:sz w:val="24"/>
          <w:szCs w:val="24"/>
        </w:rPr>
        <w:softHyphen/>
        <w:t>тов, которые будут преподаваться на нем.</w:t>
      </w:r>
    </w:p>
    <w:p w:rsidR="00A07A84" w:rsidRDefault="00A07A84" w:rsidP="00A07A84">
      <w:pPr>
        <w:ind w:firstLine="709"/>
        <w:jc w:val="both"/>
        <w:rPr>
          <w:sz w:val="24"/>
          <w:szCs w:val="24"/>
          <w:lang w:val="kk-KZ"/>
        </w:rPr>
      </w:pPr>
    </w:p>
    <w:p w:rsidR="003029CE" w:rsidRPr="00A07A84" w:rsidRDefault="004F165C" w:rsidP="00A07A84">
      <w:pPr>
        <w:ind w:firstLine="709"/>
        <w:jc w:val="both"/>
        <w:rPr>
          <w:b/>
          <w:sz w:val="24"/>
          <w:szCs w:val="24"/>
        </w:rPr>
      </w:pPr>
      <w:r w:rsidRPr="00A07A84">
        <w:rPr>
          <w:b/>
          <w:sz w:val="24"/>
          <w:szCs w:val="24"/>
        </w:rPr>
        <w:t>// Северный Казахстан.</w:t>
      </w:r>
      <w:r w:rsidR="0019698C">
        <w:rPr>
          <w:b/>
          <w:sz w:val="24"/>
          <w:szCs w:val="24"/>
          <w:lang w:val="en-US"/>
        </w:rPr>
        <w:t xml:space="preserve"> </w:t>
      </w:r>
      <w:r w:rsidRPr="00A07A84">
        <w:rPr>
          <w:b/>
          <w:sz w:val="24"/>
          <w:szCs w:val="24"/>
        </w:rPr>
        <w:t>-</w:t>
      </w:r>
      <w:r w:rsidR="0019698C">
        <w:rPr>
          <w:b/>
          <w:sz w:val="24"/>
          <w:szCs w:val="24"/>
          <w:lang w:val="en-US"/>
        </w:rPr>
        <w:t xml:space="preserve"> </w:t>
      </w:r>
      <w:r w:rsidRPr="00A07A84">
        <w:rPr>
          <w:b/>
          <w:sz w:val="24"/>
          <w:szCs w:val="24"/>
        </w:rPr>
        <w:t>2017.</w:t>
      </w:r>
      <w:r w:rsidR="0019698C">
        <w:rPr>
          <w:b/>
          <w:sz w:val="24"/>
          <w:szCs w:val="24"/>
          <w:lang w:val="en-US"/>
        </w:rPr>
        <w:t xml:space="preserve"> </w:t>
      </w:r>
      <w:r w:rsidRPr="00A07A84">
        <w:rPr>
          <w:b/>
          <w:sz w:val="24"/>
          <w:szCs w:val="24"/>
        </w:rPr>
        <w:t>- 12 окт</w:t>
      </w:r>
      <w:r w:rsidR="0019698C">
        <w:rPr>
          <w:b/>
          <w:sz w:val="24"/>
          <w:szCs w:val="24"/>
        </w:rPr>
        <w:t>я</w:t>
      </w:r>
      <w:r w:rsidRPr="00A07A84">
        <w:rPr>
          <w:b/>
          <w:sz w:val="24"/>
          <w:szCs w:val="24"/>
        </w:rPr>
        <w:t>бря</w:t>
      </w:r>
    </w:p>
    <w:sectPr w:rsidR="003029CE" w:rsidRPr="00A07A84" w:rsidSect="004D4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7B3D"/>
    <w:rsid w:val="0019698C"/>
    <w:rsid w:val="001C7B3D"/>
    <w:rsid w:val="003029CE"/>
    <w:rsid w:val="004D41FA"/>
    <w:rsid w:val="004F165C"/>
    <w:rsid w:val="00A07A84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6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6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2017-10-16T10:33:00Z</dcterms:created>
  <dcterms:modified xsi:type="dcterms:W3CDTF">2017-10-16T10:33:00Z</dcterms:modified>
</cp:coreProperties>
</file>