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C82" w:rsidRPr="00FA4C82" w:rsidRDefault="00FA4C82" w:rsidP="00FA4C8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</w:rPr>
      </w:pPr>
      <w:r w:rsidRPr="00FA4C82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</w:rPr>
        <w:t>Проектный офис «</w:t>
      </w:r>
      <w:proofErr w:type="spellStart"/>
      <w:r w:rsidRPr="00FA4C82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</w:rPr>
        <w:t>Рухани</w:t>
      </w:r>
      <w:proofErr w:type="spellEnd"/>
      <w:r w:rsidR="00CA000B" w:rsidRPr="00CA000B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</w:rPr>
        <w:t xml:space="preserve"> </w:t>
      </w:r>
      <w:proofErr w:type="spellStart"/>
      <w:r w:rsidRPr="00FA4C82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</w:rPr>
        <w:t>жа</w:t>
      </w:r>
      <w:proofErr w:type="spellEnd"/>
      <w:r w:rsidRPr="00FA4C82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val="kk-KZ"/>
        </w:rPr>
        <w:t>ңғыру</w:t>
      </w:r>
      <w:r w:rsidRPr="00FA4C82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</w:rPr>
        <w:t>» привлечет известных</w:t>
      </w:r>
      <w:r w:rsidR="00CA000B" w:rsidRPr="00CA000B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</w:rPr>
        <w:t xml:space="preserve"> </w:t>
      </w:r>
      <w:proofErr w:type="spellStart"/>
      <w:r w:rsidRPr="00FA4C82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</w:rPr>
        <w:t>северока</w:t>
      </w:r>
      <w:r w:rsidR="00CA000B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</w:rPr>
        <w:t>за</w:t>
      </w:r>
      <w:r w:rsidRPr="00FA4C82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</w:rPr>
        <w:t>хстанцев</w:t>
      </w:r>
      <w:proofErr w:type="spellEnd"/>
      <w:r w:rsidRPr="00FA4C82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</w:rPr>
        <w:t xml:space="preserve"> к благотворительности</w:t>
      </w:r>
    </w:p>
    <w:p w:rsidR="00FA4C82" w:rsidRDefault="00FA4C82" w:rsidP="00FA4C8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FA4C82" w:rsidRPr="00FA4C82" w:rsidRDefault="00FA4C82" w:rsidP="00FA4C82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4C8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Аким области </w:t>
      </w:r>
      <w:proofErr w:type="spellStart"/>
      <w:r w:rsidRPr="00FA4C8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Кумар</w:t>
      </w:r>
      <w:proofErr w:type="spellEnd"/>
      <w:r w:rsidRPr="00FA4C8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Аксакалов ознакомился с работой</w:t>
      </w:r>
      <w:r w:rsidR="00CA000B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r w:rsidRPr="00FA4C8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проектного офиса «</w:t>
      </w:r>
      <w:proofErr w:type="spellStart"/>
      <w:r w:rsidRPr="00FA4C8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Рухани</w:t>
      </w:r>
      <w:proofErr w:type="spellEnd"/>
      <w:r w:rsidR="00CA000B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proofErr w:type="spellStart"/>
      <w:r w:rsidRPr="00FA4C8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жацгыру</w:t>
      </w:r>
      <w:proofErr w:type="spellEnd"/>
      <w:r w:rsidRPr="00FA4C8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».</w:t>
      </w:r>
    </w:p>
    <w:p w:rsidR="00FA4C82" w:rsidRPr="00FA4C82" w:rsidRDefault="00FA4C82" w:rsidP="00FA4C8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Проектный офис базируется в Северо-Казахстанском Государствен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 университете имени академика 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="00CA00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Козыбаева.В</w:t>
      </w:r>
      <w:proofErr w:type="spellEnd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масштабный проект вовлечены 10 человек. Глав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цель проекта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реализация основ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направлений программной статьи Президента РК. Нурсултана На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зарбаева «Взгляд в будущее: духов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ная модернизация». 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 отметил, что возрождение наци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ональных ценностей один из глав</w:t>
      </w:r>
      <w:bookmarkStart w:id="0" w:name="_GoBack"/>
      <w:bookmarkEnd w:id="0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ных приоритетов статьи Президента РК.</w:t>
      </w:r>
    </w:p>
    <w:p w:rsidR="00FA4C82" w:rsidRPr="00FA4C82" w:rsidRDefault="00FA4C82" w:rsidP="00FA4C8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В настоящее время требуется со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временный подход к пониманию ро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региональной истории и культу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ры, обуславливающий необходимость формирования новой социокультурной среды, основанной на 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базовых принципа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 и ценностях патриотизма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. Необходимо создавать и развивать личный имидж малой Ро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дины, пропагандировать любовь к своему краю.</w:t>
      </w:r>
    </w:p>
    <w:p w:rsidR="00FA4C82" w:rsidRPr="00FA4C82" w:rsidRDefault="00FA4C82" w:rsidP="00FA4C8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руководителя проект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офиса «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CA00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» док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тора исторических наук 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Акмарал</w:t>
      </w:r>
      <w:proofErr w:type="spellEnd"/>
      <w:r w:rsidR="00CA00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Ибраевой</w:t>
      </w:r>
      <w:proofErr w:type="spellEnd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, в настоящее время офис «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CA00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» работает по четы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рем направлениям: «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», «А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парат</w:t>
      </w:r>
      <w:proofErr w:type="spellEnd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ыны</w:t>
      </w:r>
      <w:proofErr w:type="spellEnd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», «Т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рбие</w:t>
      </w:r>
      <w:proofErr w:type="spellEnd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білім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» и «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CA00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азына</w:t>
      </w:r>
      <w:proofErr w:type="spellEnd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». По этим направлениям ведется агитацион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ная, информационно-разъяснитель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работа. В рамках реализации статьи «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CA00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» в регионе провели 5 круглых столов, 4 конфе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ренции, форум, 5 выставок, 11 ис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следовательских экспедиций, а так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 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флеш-мобы</w:t>
      </w:r>
      <w:proofErr w:type="spellEnd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массовые акции. Сотрудники проектного офиса ведут активную информационную работу и в социальных сетях.</w:t>
      </w:r>
    </w:p>
    <w:p w:rsidR="00FA4C82" w:rsidRPr="00FA4C82" w:rsidRDefault="00FA4C82" w:rsidP="00FA4C8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подпрограммы «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CA00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азына</w:t>
      </w:r>
      <w:proofErr w:type="spellEnd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» реализуются 23 проекта. Такие, как «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ған</w:t>
      </w:r>
      <w:r w:rsidR="00CA000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», «Сакраль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География Казахстана» и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Қасиетті Қ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стан», Цель подпрограм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мы: возрождение интереса и уваже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населения к традициям, истории и культуре своей земли с опорой на нравственные идеалы. По подпрог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рамме «Т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рбие</w:t>
      </w:r>
      <w:proofErr w:type="spellEnd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білім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» будут реализованы проекты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лкетану</w:t>
      </w:r>
      <w:proofErr w:type="spellEnd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Отаным</w:t>
      </w:r>
      <w:proofErr w:type="spellEnd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дырым</w:t>
      </w:r>
      <w:proofErr w:type="spellEnd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» и «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Саналы</w:t>
      </w:r>
      <w:proofErr w:type="spellEnd"/>
      <w:r w:rsidR="00CA00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Азамат</w:t>
      </w:r>
      <w:proofErr w:type="spellEnd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».Девять проектов будут внедрены по подпрограмме «А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</w:t>
      </w:r>
      <w:proofErr w:type="spellEnd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ыны</w:t>
      </w:r>
      <w:proofErr w:type="spellEnd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  <w:r w:rsidR="00CA00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Подпрограмма «</w:t>
      </w:r>
      <w:proofErr w:type="spellStart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Ата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мекен</w:t>
      </w:r>
      <w:proofErr w:type="spellEnd"/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t>» направлена на объединение усилий граждан, НПО, волонтеров, меценатов, бизнес-структур и госу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дарственных органов для решения актуальных вопросов местного сооб</w:t>
      </w:r>
      <w:r w:rsidRPr="00FA4C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щества.</w:t>
      </w:r>
    </w:p>
    <w:p w:rsidR="00FA4C82" w:rsidRPr="00FA4C82" w:rsidRDefault="00FA4C82" w:rsidP="00FA4C82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4C8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Глава региона особо акценти</w:t>
      </w:r>
      <w:r w:rsidRPr="00FA4C8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ровал внимание на подпрограм</w:t>
      </w:r>
      <w:r w:rsidRPr="00FA4C8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ме «</w:t>
      </w:r>
      <w:proofErr w:type="spellStart"/>
      <w:r w:rsidRPr="00FA4C8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Атамекен</w:t>
      </w:r>
      <w:proofErr w:type="spellEnd"/>
      <w:r w:rsidRPr="00FA4C8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», в рамках которо</w:t>
      </w:r>
      <w:r w:rsidRPr="00FA4C8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го нужно привлекать известных земляков в качестве меценатов.</w:t>
      </w:r>
    </w:p>
    <w:p w:rsidR="00FA4C82" w:rsidRPr="00FA4C82" w:rsidRDefault="00FA4C82" w:rsidP="00FA4C82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29CE" w:rsidRPr="00FA4C82" w:rsidRDefault="00FA4C82" w:rsidP="00FA4C8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// Молодежная-Жастар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CA000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- 2017.</w:t>
      </w:r>
      <w:r w:rsidR="00CA000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- 19 окт</w:t>
      </w:r>
      <w:r w:rsidR="00CA000B">
        <w:rPr>
          <w:rFonts w:ascii="Times New Roman" w:hAnsi="Times New Roman" w:cs="Times New Roman"/>
          <w:b/>
          <w:sz w:val="24"/>
          <w:szCs w:val="24"/>
        </w:rPr>
        <w:t>я</w:t>
      </w:r>
      <w:r>
        <w:rPr>
          <w:rFonts w:ascii="Times New Roman" w:hAnsi="Times New Roman" w:cs="Times New Roman"/>
          <w:b/>
          <w:sz w:val="24"/>
          <w:szCs w:val="24"/>
        </w:rPr>
        <w:t>бря</w:t>
      </w:r>
    </w:p>
    <w:sectPr w:rsidR="003029CE" w:rsidRPr="00FA4C82" w:rsidSect="00CB44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641C"/>
    <w:rsid w:val="003029CE"/>
    <w:rsid w:val="005E64AD"/>
    <w:rsid w:val="00B21E0C"/>
    <w:rsid w:val="00CA000B"/>
    <w:rsid w:val="00CB449F"/>
    <w:rsid w:val="00FA4C82"/>
    <w:rsid w:val="00FC6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C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C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4C8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C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C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4C8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2017-10-23T07:39:00Z</dcterms:created>
  <dcterms:modified xsi:type="dcterms:W3CDTF">2017-10-23T07:39:00Z</dcterms:modified>
</cp:coreProperties>
</file>