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665" w:rsidRDefault="002E7665" w:rsidP="002E7665">
      <w:pPr>
        <w:shd w:val="clear" w:color="auto" w:fill="FFFFFF"/>
        <w:ind w:firstLine="709"/>
        <w:jc w:val="both"/>
        <w:rPr>
          <w:sz w:val="24"/>
          <w:szCs w:val="24"/>
        </w:rPr>
      </w:pPr>
      <w:r w:rsidRPr="002E76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Богдан Петров</w:t>
      </w:r>
      <w:r>
        <w:rPr>
          <w:rFonts w:eastAsia="Times New Roman"/>
          <w:b/>
          <w:bCs/>
          <w:color w:val="000000"/>
          <w:sz w:val="18"/>
          <w:szCs w:val="18"/>
        </w:rPr>
        <w:t xml:space="preserve">, </w:t>
      </w:r>
      <w:r w:rsidRPr="002E76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студент, председатель комитета по делам молодежи СКГУ им. М. Козыбаева</w:t>
      </w:r>
    </w:p>
    <w:p w:rsidR="002E7665" w:rsidRDefault="002E7665" w:rsidP="002E7665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2E7665" w:rsidRPr="002E7665" w:rsidRDefault="002E7665" w:rsidP="002E766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E7665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Проект «100 новых лиц Казахстана». Чем он важен для нас?</w:t>
      </w:r>
    </w:p>
    <w:p w:rsidR="002E7665" w:rsidRPr="002E7665" w:rsidRDefault="002E7665" w:rsidP="002E766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t>Думаю, своей простотой и уникаль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одновременно... Этот проект при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открыть новые имена тех, кто своим умом, талантом, руками вносит вклад в развитие страны; тех,  кого, по праву можно считать олицетворением совре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менного Казахстана. Нурсултан </w:t>
      </w:r>
      <w:proofErr w:type="spellStart"/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 о том, что мы должны найти и открыть миру истории обычных людей.</w:t>
      </w:r>
    </w:p>
    <w:p w:rsidR="002E7665" w:rsidRPr="002E7665" w:rsidRDefault="002E7665" w:rsidP="002E766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 понять, что «100 новых лиц» - это не обязательно успешные предпринима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и общественные деятели. Это, в пер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очередь, наши современники, незау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рядные личности, энтузиасты, тружени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патриоты своей страны. «Это должны быть конкретные истории" конкретных людей», - говорит наш Президент. Рядом с нами столько выдающихся современников, которых породила эпоха Независимости. Их рассказ о жизни убе</w:t>
      </w:r>
      <w:r w:rsidRPr="002E76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дительнее любой статистики». Кстати, мне, как будущему журналисту, очень интересна и роль СМИ в этом вопросе. Радует, что проект «100 новых лиц» создается и на региональном уровне. Ведь в каждой области, городе и ауле есть свои герои, о которых можно и нужно рассказывать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2E7665" w:rsidRPr="002E7665" w:rsidRDefault="002E7665" w:rsidP="002E7665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2E7665" w:rsidRPr="002E7665" w:rsidRDefault="002E7665" w:rsidP="002E766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665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// Проспект СК</w:t>
      </w:r>
      <w:r w:rsidRPr="002E7665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="00133C0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E7665"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133C0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E7665">
        <w:rPr>
          <w:rFonts w:ascii="Times New Roman" w:hAnsi="Times New Roman" w:cs="Times New Roman"/>
          <w:b/>
          <w:noProof/>
          <w:sz w:val="24"/>
          <w:szCs w:val="24"/>
        </w:rPr>
        <w:t>- 24 ноября</w:t>
      </w:r>
    </w:p>
    <w:p w:rsidR="003029CE" w:rsidRPr="002E7665" w:rsidRDefault="003029CE" w:rsidP="002E76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2E7665" w:rsidSect="002E766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5C21"/>
    <w:rsid w:val="00133C04"/>
    <w:rsid w:val="002E7665"/>
    <w:rsid w:val="003029CE"/>
    <w:rsid w:val="00460107"/>
    <w:rsid w:val="007A5C21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66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6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2017-12-04T03:42:00Z</dcterms:created>
  <dcterms:modified xsi:type="dcterms:W3CDTF">2017-12-04T03:42:00Z</dcterms:modified>
</cp:coreProperties>
</file>