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293" w:rsidRPr="00784293" w:rsidRDefault="00784293" w:rsidP="0078429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2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7842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784293" w:rsidRPr="00784293" w:rsidRDefault="00784293" w:rsidP="0078429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84293" w:rsidRPr="00784293" w:rsidRDefault="00784293" w:rsidP="00784293">
      <w:pPr>
        <w:shd w:val="clear" w:color="auto" w:fill="FFFFFF"/>
        <w:ind w:firstLine="709"/>
        <w:jc w:val="both"/>
        <w:rPr>
          <w:sz w:val="44"/>
          <w:szCs w:val="44"/>
        </w:rPr>
      </w:pPr>
      <w:r w:rsidRPr="0078429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Курс - на современные технологии</w:t>
      </w:r>
    </w:p>
    <w:p w:rsidR="00784293" w:rsidRPr="00784293" w:rsidRDefault="00784293" w:rsidP="0078429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84293" w:rsidRPr="00784293" w:rsidRDefault="00784293" w:rsidP="0078429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2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Североказахстанские выпускники школ уезжают получать высшее образование в вузы соседней России. Одним из решений проблемы оттока молодежи за ( пределы страны назвали открытие в нашем регионе филиалов российских вузов с </w:t>
      </w:r>
      <w:proofErr w:type="spellStart"/>
      <w:r w:rsidRPr="007842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двудипломной</w:t>
      </w:r>
      <w:proofErr w:type="spellEnd"/>
      <w:r w:rsidRPr="007842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системой обучения. Помогут в привлечении студентов в местный университет современные технологии обучения и программы по международному сотрудничеству. Об этом говорили участники брифинга региональной службы коммуникаций.</w:t>
      </w:r>
    </w:p>
    <w:p w:rsidR="00784293" w:rsidRPr="00784293" w:rsidRDefault="00784293" w:rsidP="0078429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Северо-Казахстанский госуда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рственный университет им.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единственный многопрофильный вуз в регионе, где ведется подготовка специалистов разных направлений. Однако, как рассказал проректор по академическим вопросам университе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, многие образова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программы не соответствуют современным требованиям экономики.  Те образовательные программы, которые мы давали раньше, уже не со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ответствуют требованиям, которые предъявляет мировая экономика. На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 образовательные программы дол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жны быть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практикоориентированными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4293" w:rsidRPr="00784293" w:rsidRDefault="00784293" w:rsidP="0078429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раньше особое внимание уделя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вопросу трудоустройства будущих выпускников, то сейчас мы ориентиру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наши образовательные программы на то, чтобы будущие выпускники со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здавали рабочие места, - подчеркнул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Е.Исакаев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4293" w:rsidRPr="00784293" w:rsidRDefault="00784293" w:rsidP="0078429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В ближайшее время в вузе планиру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ввести такие предметы, как сети фермерства, управление бизнесом, бизнес-планирование фермерского хозяйства, агроном-экономист, модер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низация строительных технологий, про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ектирование инфраструктуры умного дома, 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-технологии в строительстве и т.д. Вуз ведет работу по открытию таких специальностей, как менеджмент, био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технологии, вычислительная техника и программное обеспечение, водные ресурсы и водопользование. Будут гото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 у нас и специалистов для сферы здравоохранения, в частности по об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медицине и фармации.</w:t>
      </w:r>
    </w:p>
    <w:p w:rsidR="00784293" w:rsidRPr="00784293" w:rsidRDefault="00784293" w:rsidP="0078429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2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 большая потребность по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медспециальностям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таких стран, как Индия и Пакистан. Учитывая, что казах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станские вузы не могут принять всех желающих, Министерством образова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науки РК была поставлена зада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ча, чтобы рассмотреть возможность открытия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медспециальностей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регио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нах,  рассказал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4293" w:rsidRPr="00784293" w:rsidRDefault="00784293" w:rsidP="0078429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 ведется в вузе разработка контента «Цифровое образование», чтобы, к примеру, предоставлять обра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зовательные услуги в онлайн-режиме. Не исключено, что в районах области откроются ресурсные центры. Это дол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жно помочь в решении проблемы отто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североказахстанских выпускников школ за пределы страны.</w:t>
      </w:r>
    </w:p>
    <w:p w:rsidR="00784293" w:rsidRPr="00784293" w:rsidRDefault="00784293" w:rsidP="0078429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2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На 14 форуме сотрудничества Ка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и России была озвучена идея по созданию филиалов российских ву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 в Казахстане. Для возможного со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кращения оттока прорабатывается воп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 об открытии филиалов на террито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СКО с вузами-партнерами из Рос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сии, к примеру, в формате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двудипломного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обучения. Какой-то период они обучаются у нас и равноценный период времени в российском вузе, - отметил проректор по академическим вопросам СКГУ им.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Е.Исакаев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4293" w:rsidRPr="00784293" w:rsidRDefault="00784293" w:rsidP="0078429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СКГУ им.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113 догово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о сотрудничестве с зарубежными вузами. В этом году на один стало боль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ше. Делегация из Северного Казахста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во главе с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акимом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К.Аксакаловым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побывала в Объеди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ненных Арабских Эмиратах. Там пред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ставители нашего университета заклю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чили меморандум о взаимном сотруд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ничестве с вузом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ь-Фуджейры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Проректор по стратегии и международному сотрудничеству СКГУ им. М. Козыбаева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Айдос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Мухатаев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рассказал, что рабо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с арабскими коллегами наш вуз будет по пяти направлениям. Это ин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формационные системы, изучение арабского языка, академическая мо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бильность, стажировки преподавате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лей, а также по совместным научным проектам.</w:t>
      </w:r>
    </w:p>
    <w:p w:rsidR="00784293" w:rsidRPr="00784293" w:rsidRDefault="00784293" w:rsidP="0078429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29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Учебный процесс университета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Аль-Фуджейры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полностью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цифровизирован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, автоматизирован и широко ис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пользует дистанционные технологии обучения. Наши арабские коллеги обя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зуются помочь с предоставлением пре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подавателей арабского языка, учебно-методической литературы. Наши сту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смогут поехать туда, обучаться определенный период времени, а араб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студенты соответственно смогут учиться в нашем университете, - отме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 </w:t>
      </w:r>
      <w:proofErr w:type="spellStart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А.Мухатаев</w:t>
      </w:r>
      <w:proofErr w:type="spellEnd"/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4293" w:rsidRPr="00784293" w:rsidRDefault="00784293" w:rsidP="0078429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t>В планах университета - соверше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нствование материально-технической базы. Уже в этом году будут приобрете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современные лаборатории по раз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направлениям науки, а в 2019 году - исследовательские лаборатории, что</w:t>
      </w:r>
      <w:r w:rsidRPr="007842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преподаватели могли заниматься научной деятельностью.</w:t>
      </w:r>
    </w:p>
    <w:p w:rsidR="00492275" w:rsidRDefault="00492275" w:rsidP="007842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4293" w:rsidRPr="00784293" w:rsidRDefault="00784293" w:rsidP="0078429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293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3A23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84293">
        <w:rPr>
          <w:rFonts w:ascii="Times New Roman" w:hAnsi="Times New Roman" w:cs="Times New Roman"/>
          <w:b/>
          <w:sz w:val="24"/>
          <w:szCs w:val="24"/>
        </w:rPr>
        <w:t>- 2018.</w:t>
      </w:r>
      <w:r w:rsidR="003A23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84293">
        <w:rPr>
          <w:rFonts w:ascii="Times New Roman" w:hAnsi="Times New Roman" w:cs="Times New Roman"/>
          <w:b/>
          <w:sz w:val="24"/>
          <w:szCs w:val="24"/>
        </w:rPr>
        <w:t>- 27 января</w:t>
      </w:r>
    </w:p>
    <w:sectPr w:rsidR="00784293" w:rsidRPr="00784293" w:rsidSect="0078429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D5224"/>
    <w:multiLevelType w:val="multilevel"/>
    <w:tmpl w:val="0700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A57273"/>
    <w:multiLevelType w:val="multilevel"/>
    <w:tmpl w:val="D896A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9477CE"/>
    <w:multiLevelType w:val="multilevel"/>
    <w:tmpl w:val="F9E2F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AD7FAF"/>
    <w:multiLevelType w:val="multilevel"/>
    <w:tmpl w:val="4594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694E05"/>
    <w:multiLevelType w:val="multilevel"/>
    <w:tmpl w:val="AD08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B20"/>
    <w:rsid w:val="00062B87"/>
    <w:rsid w:val="000E3106"/>
    <w:rsid w:val="00120D60"/>
    <w:rsid w:val="001C653B"/>
    <w:rsid w:val="001F73DF"/>
    <w:rsid w:val="002019CF"/>
    <w:rsid w:val="002520A6"/>
    <w:rsid w:val="002B2AEE"/>
    <w:rsid w:val="002D2803"/>
    <w:rsid w:val="003029CE"/>
    <w:rsid w:val="0033499C"/>
    <w:rsid w:val="00385E66"/>
    <w:rsid w:val="00386BBA"/>
    <w:rsid w:val="003A23BB"/>
    <w:rsid w:val="003F27CC"/>
    <w:rsid w:val="0043644D"/>
    <w:rsid w:val="004818E7"/>
    <w:rsid w:val="00492275"/>
    <w:rsid w:val="004C0328"/>
    <w:rsid w:val="00565754"/>
    <w:rsid w:val="005930C2"/>
    <w:rsid w:val="005D04C6"/>
    <w:rsid w:val="00683A12"/>
    <w:rsid w:val="00713A37"/>
    <w:rsid w:val="00784293"/>
    <w:rsid w:val="007D2031"/>
    <w:rsid w:val="007D3246"/>
    <w:rsid w:val="008B48D5"/>
    <w:rsid w:val="009466C3"/>
    <w:rsid w:val="00A52900"/>
    <w:rsid w:val="00A56631"/>
    <w:rsid w:val="00A95AF1"/>
    <w:rsid w:val="00B104E4"/>
    <w:rsid w:val="00B21E0C"/>
    <w:rsid w:val="00BB7A45"/>
    <w:rsid w:val="00BE5D20"/>
    <w:rsid w:val="00C15948"/>
    <w:rsid w:val="00C93381"/>
    <w:rsid w:val="00CA04C8"/>
    <w:rsid w:val="00D22739"/>
    <w:rsid w:val="00D71CFE"/>
    <w:rsid w:val="00D75315"/>
    <w:rsid w:val="00E10870"/>
    <w:rsid w:val="00E23FDC"/>
    <w:rsid w:val="00E31B20"/>
    <w:rsid w:val="00EF5D7C"/>
    <w:rsid w:val="00F0263B"/>
    <w:rsid w:val="00F51B2C"/>
    <w:rsid w:val="00FB6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338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B7A4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A12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5D04C6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/>
    </w:rPr>
  </w:style>
  <w:style w:type="character" w:customStyle="1" w:styleId="a4">
    <w:name w:val="Подзаголовок Знак"/>
    <w:link w:val="a3"/>
    <w:uiPriority w:val="11"/>
    <w:rsid w:val="005D04C6"/>
    <w:rPr>
      <w:rFonts w:ascii="Cambria" w:eastAsia="Times New Roman" w:hAnsi="Cambria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C93381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10">
    <w:name w:val="Заголовок 1 Знак"/>
    <w:link w:val="1"/>
    <w:uiPriority w:val="9"/>
    <w:rsid w:val="00C93381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6">
    <w:name w:val="Hyperlink"/>
    <w:uiPriority w:val="99"/>
    <w:semiHidden/>
    <w:unhideWhenUsed/>
    <w:rsid w:val="00120D60"/>
    <w:rPr>
      <w:strike w:val="0"/>
      <w:dstrike w:val="0"/>
      <w:color w:val="222222"/>
      <w:u w:val="none"/>
      <w:effect w:val="non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20D60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120D60"/>
    <w:rPr>
      <w:rFonts w:ascii="Arial" w:eastAsia="Times New Roman" w:hAnsi="Arial" w:cs="Arial"/>
      <w:vanish/>
      <w:sz w:val="16"/>
      <w:szCs w:val="16"/>
    </w:rPr>
  </w:style>
  <w:style w:type="character" w:customStyle="1" w:styleId="counter5">
    <w:name w:val="counter5"/>
    <w:rsid w:val="00120D60"/>
    <w:rPr>
      <w:rFonts w:ascii="Verdana" w:hAnsi="Verdana" w:hint="default"/>
      <w:i w:val="0"/>
      <w:iCs w:val="0"/>
      <w:caps w:val="0"/>
      <w:strike w:val="0"/>
      <w:dstrike w:val="0"/>
      <w:vanish w:val="0"/>
      <w:webHidden w:val="0"/>
      <w:color w:val="777777"/>
      <w:sz w:val="15"/>
      <w:szCs w:val="15"/>
      <w:u w:val="none"/>
      <w:effect w:val="none"/>
      <w:specVanish w:val="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20D60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120D60"/>
    <w:rPr>
      <w:rFonts w:ascii="Arial" w:eastAsia="Times New Roman" w:hAnsi="Arial" w:cs="Arial"/>
      <w:vanish/>
      <w:sz w:val="16"/>
      <w:szCs w:val="16"/>
    </w:rPr>
  </w:style>
  <w:style w:type="paragraph" w:styleId="a7">
    <w:name w:val="Normal (Web)"/>
    <w:basedOn w:val="a"/>
    <w:uiPriority w:val="99"/>
    <w:unhideWhenUsed/>
    <w:rsid w:val="002D28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2D2803"/>
    <w:rPr>
      <w:b/>
      <w:bCs/>
    </w:rPr>
  </w:style>
  <w:style w:type="character" w:customStyle="1" w:styleId="20">
    <w:name w:val="Заголовок 2 Знак"/>
    <w:link w:val="2"/>
    <w:uiPriority w:val="9"/>
    <w:rsid w:val="00BB7A4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author-bold">
    <w:name w:val="author-bold"/>
    <w:rsid w:val="00BB7A45"/>
  </w:style>
  <w:style w:type="character" w:customStyle="1" w:styleId="40">
    <w:name w:val="Заголовок 4 Знак"/>
    <w:link w:val="4"/>
    <w:uiPriority w:val="9"/>
    <w:semiHidden/>
    <w:rsid w:val="00683A1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counter">
    <w:name w:val="counter"/>
    <w:rsid w:val="00683A12"/>
  </w:style>
  <w:style w:type="character" w:customStyle="1" w:styleId="captcha">
    <w:name w:val="captcha"/>
    <w:rsid w:val="00683A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41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73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87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93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002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768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81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346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587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5279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1701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0189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7232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647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7711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0658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112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4316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5725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28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4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54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3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59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129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6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122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959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05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10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998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5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3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8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86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7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62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338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795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230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98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07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02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64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4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74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27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412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74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132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789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719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905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3075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6538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1163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6291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8109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5776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4042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061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3651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9736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7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38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37985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05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36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70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07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657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542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177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1122724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1004208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507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8060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58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DDDDD"/>
                                                                <w:left w:val="single" w:sz="6" w:space="0" w:color="DDDDDD"/>
                                                                <w:bottom w:val="single" w:sz="6" w:space="0" w:color="DDDDDD"/>
                                                                <w:right w:val="single" w:sz="6" w:space="0" w:color="DDDDDD"/>
                                                              </w:divBdr>
                                                            </w:div>
                                                            <w:div w:id="724642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2018-01-30T05:17:00Z</dcterms:created>
  <dcterms:modified xsi:type="dcterms:W3CDTF">2018-01-30T05:17:00Z</dcterms:modified>
</cp:coreProperties>
</file>