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2E6" w:rsidRDefault="003372E6" w:rsidP="003372E6">
      <w:pPr>
        <w:pStyle w:val="4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  <w:lang w:val="en-US" w:bidi="ru-RU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Ж.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Ашимов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</w:t>
      </w:r>
      <w:r w:rsidRPr="008874A5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директор института языка и литературы СКГУ им. М.</w:t>
      </w:r>
      <w:r w:rsidR="002671C4">
        <w:rPr>
          <w:rFonts w:ascii="Times New Roman" w:hAnsi="Times New Roman" w:cs="Times New Roman"/>
          <w:b w:val="0"/>
          <w:color w:val="000000"/>
          <w:sz w:val="24"/>
          <w:szCs w:val="24"/>
          <w:lang w:val="en-US" w:bidi="ru-RU"/>
        </w:rPr>
        <w:t xml:space="preserve"> </w:t>
      </w:r>
      <w:r w:rsidRPr="008874A5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Козыбаева</w:t>
      </w:r>
    </w:p>
    <w:p w:rsidR="002671C4" w:rsidRPr="002671C4" w:rsidRDefault="002671C4" w:rsidP="003372E6">
      <w:pPr>
        <w:pStyle w:val="4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372E6" w:rsidRPr="008874A5" w:rsidRDefault="003372E6" w:rsidP="003372E6">
      <w:pPr>
        <w:ind w:firstLine="709"/>
        <w:jc w:val="center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8874A5">
        <w:rPr>
          <w:rFonts w:ascii="Times New Roman" w:hAnsi="Times New Roman" w:cs="Times New Roman"/>
          <w:b/>
          <w:sz w:val="44"/>
          <w:szCs w:val="44"/>
        </w:rPr>
        <w:t>Альма</w:t>
      </w:r>
      <w:proofErr w:type="spellEnd"/>
      <w:r w:rsidRPr="008874A5">
        <w:rPr>
          <w:rFonts w:ascii="Times New Roman" w:hAnsi="Times New Roman" w:cs="Times New Roman"/>
          <w:b/>
          <w:sz w:val="44"/>
          <w:szCs w:val="44"/>
        </w:rPr>
        <w:t xml:space="preserve"> – матер гуманитарной интеллигенции</w:t>
      </w:r>
    </w:p>
    <w:p w:rsidR="003372E6" w:rsidRPr="001F299D" w:rsidRDefault="003372E6" w:rsidP="003372E6">
      <w:pPr>
        <w:ind w:firstLine="709"/>
        <w:jc w:val="both"/>
        <w:rPr>
          <w:rFonts w:ascii="Times New Roman" w:hAnsi="Times New Roman" w:cs="Times New Roman"/>
          <w:b/>
        </w:rPr>
      </w:pPr>
    </w:p>
    <w:p w:rsidR="003372E6" w:rsidRPr="008874A5" w:rsidRDefault="003372E6" w:rsidP="003372E6">
      <w:pPr>
        <w:pStyle w:val="a4"/>
        <w:shd w:val="clear" w:color="auto" w:fill="auto"/>
        <w:spacing w:line="240" w:lineRule="auto"/>
        <w:ind w:firstLine="709"/>
        <w:rPr>
          <w:rFonts w:ascii="Times New Roman" w:hAnsi="Times New Roman" w:cs="Times New Roman"/>
          <w:b w:val="0"/>
          <w:sz w:val="24"/>
          <w:szCs w:val="24"/>
        </w:rPr>
      </w:pPr>
      <w:r w:rsidRPr="008874A5">
        <w:rPr>
          <w:rFonts w:ascii="Times New Roman" w:hAnsi="Times New Roman" w:cs="Times New Roman"/>
          <w:b w:val="0"/>
          <w:color w:val="000000"/>
          <w:sz w:val="24"/>
          <w:szCs w:val="24"/>
          <w:lang w:bidi="ru-RU"/>
        </w:rPr>
        <w:t>На пороге совершеннолетия каждый выпускник должен определиться с выбором специальности и стремиться к тому, чтобы его мечта осуществилась. Если вы еще не решили, кем быть, мы советуем побывать в Институте языка и литературы Северо-Казахстанского государственного университета им. М. Козыбаева и познакомиться с теми профессиями, которые можно получить в этой альма-матер гуманитарной интеллигенции Казахстана.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ИЯиЛ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ведет подготовку конкурентоспособных специалистов по уровневой системе (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бакалавриат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- магистратура) в соответствии с международными требованиями по специальностям «Филология» и «Журналистика». В будущем году на кафедре «Журналистика» запланировано открытие новой специальности «Связи с общественностью».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Студенты нашего института по программе академической мобильности имеют возможность проходить обучение в вузах ближнего и дальнего зарубежья и получить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двудипломное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образование. Коллектив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ИЯиЛ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сотрудничает с ведущими вузами: ЛГУ им. А.С. Пушкина,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ОмГУ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им Ф</w:t>
      </w:r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М</w:t>
      </w:r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. Достоевского, </w:t>
      </w:r>
      <w:proofErr w:type="spellStart"/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КазНУ</w:t>
      </w:r>
      <w:proofErr w:type="spellEnd"/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имени </w:t>
      </w:r>
      <w:proofErr w:type="spellStart"/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>А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ль-Фараби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ЕНУ имени Л.Н. Гумилева,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КазНПУ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имени Абая,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КарГУ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имени Е.</w:t>
      </w:r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Букет</w:t>
      </w:r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ва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с Гавайским университетом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Маноа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(США), Гете-Институтом г</w:t>
      </w:r>
      <w:r w:rsidR="00EC1EC6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.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А</w:t>
      </w:r>
      <w:r w:rsidR="00EC1EC6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л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маты, с международной службой академических программ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DAAD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и</w:t>
      </w:r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др.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 рамках академической мобильности студенты и магистранты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ИЯиЛ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уже не первый год проходят обучение в Лодзинском университете Польши, в университете Дебрецен (Венгрия, Дебрецен), в Технологическом университете Теннеси (США).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Профессорско-преподавательский состав и студенты института языка и литературы принимают активное участие в учебных, научных и общественных мероприятиях, проводимых на международном, республиканском и региональном уровнях</w:t>
      </w:r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На кафедре «Казахская филология» работают две методические секции, организованы общество «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Жас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EC1EC6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>ғ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алым» и общество молодых поэтов «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Шутыла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». Благодаря качественной подготовке, студенты специальности «Казахский язык и литература» становятся победителями конкурсов, дебатов, областных и республиканских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айтысов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а также являются обладателями стипендии Президента РК, гранта академика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Манаша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Козыбаева, гранта ректора СКГУ.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Традиционно кафедрой русского языка и литературы проводится гуманитарная олимпиада, которая собрала в 2017 году рекордное количество любителей и знатоков русского языка и литературы. Под руководством преподавателей института школьники и студенты, занимающиеся исследовательской работой в области языкознания и литературоведения, становятся победителями республиканских и международных конкурсов.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Ещё одной многолетней традицией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ИЯиЛ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является Английский клуб. Помимо регулярных собраний, деятельность клуба предусматривает проведение спортивно</w:t>
      </w:r>
      <w:r w:rsidR="00EC1EC6">
        <w:rPr>
          <w:rFonts w:ascii="Times New Roman" w:hAnsi="Times New Roman" w:cs="Times New Roman"/>
          <w:color w:val="000000"/>
          <w:sz w:val="24"/>
          <w:szCs w:val="24"/>
          <w:lang w:val="kk-KZ" w:bidi="ru-RU"/>
        </w:rPr>
        <w:t xml:space="preserve">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туристических экспедиций. Английский клуб представляет собой связующее звено для учащихся школ, студентов, магистрантов, выпускников и преподавателей кафедры</w:t>
      </w:r>
      <w:r w:rsidRPr="008874A5">
        <w:rPr>
          <w:rFonts w:ascii="Times New Roman" w:hAnsi="Times New Roman" w:cs="Times New Roman"/>
          <w:sz w:val="24"/>
          <w:szCs w:val="24"/>
        </w:rPr>
        <w:t xml:space="preserve">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«Германо-романская филология».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С 2017 года на кафедре «Журналистика» осуществляется дуальное обучение. Одновременно с подготовкой в вузе студенты осваивают избранную профессию непосредственно на производстве: на ведущих телеканалах Петропавловска и в газетах, в пресс-службе ДЧС, пресс-службе ДВД. Это дает возможность не только быстрее освоить профессию, но и узнать все секреты журналистского мастерства. Профессиональная практика будущих журналистов проводится на теле- и радиоканалах, в редакциях областных газет.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Силами студентов специальности «Журналистика» еженедельно выпускаются в эфир областного телеканала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en-US"/>
        </w:rPr>
        <w:t>«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QYZYUAR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»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передачи студенческой студии «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Парасат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», издается университетская газета.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 институте функционирует студенческое самоуправление. Студенческие организации играют существенную роль в жизни университета, решают насущные проблемы студентов,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выступают инициаторами увлекательных мероприятий: конкурса красоты «Жемчужина университета»,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флешмобов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, ярмарок, акций, спортивных мероприятий. Стали традиционными праздники «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Ана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тілім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-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авдағым», «Шұ</w:t>
      </w:r>
      <w:r w:rsidR="00EC1EC6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ғ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>ыла оқулары».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У студентов института есть возможность развивать и свои творческие способности. Два народных студенческих театра - «Пилигрим» и «Кривое зеркало», казахская театральная студия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val="kk-KZ" w:eastAsia="kk-KZ" w:bidi="kk-KZ"/>
        </w:rPr>
        <w:t xml:space="preserve">«Шаңырақ»,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фольклорный ансамбль народных инструментов «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Шертер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», женская вокальна</w:t>
      </w:r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>я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группа «Лира», танцевальный ансамбль «Антураж», университетский хор и оркестр народных инструментов, команды КВН на казахском и русском языках всегда рады принять в свои рады творческих и активных молодых л</w:t>
      </w:r>
      <w:r w:rsidR="002671C4">
        <w:rPr>
          <w:rFonts w:ascii="Times New Roman" w:hAnsi="Times New Roman" w:cs="Times New Roman"/>
          <w:color w:val="000000"/>
          <w:sz w:val="24"/>
          <w:szCs w:val="24"/>
          <w:lang w:bidi="ru-RU"/>
        </w:rPr>
        <w:t>ю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дей. Активно проводится воспитательная работа.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Выпускники института - яркие личности, творческие, креативные, мобильные, всесторонне образованные. Окончив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ИЯиЛ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, они работают учителями школ, преподавателями колледжей и вузов, переводчиками, библиотекарями, архивистами, журналистами, корректорами, редакторами, копирайтерами, спичрайтерами, пресс-секретарями,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PR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- менеджерами.</w:t>
      </w:r>
    </w:p>
    <w:p w:rsidR="003372E6" w:rsidRPr="008874A5" w:rsidRDefault="003372E6" w:rsidP="003372E6">
      <w:pPr>
        <w:pStyle w:val="20"/>
        <w:shd w:val="clear" w:color="auto" w:fill="auto"/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Мы пригашаем вас на Дни открытых дверей, которые традиционно проходят в 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ИЯиЛ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СКГУ. Если вы заинтересовались, можете подробнее узнать обо всех специальностях на сайте нашего университета. А также в субботу и воскресенье на канале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en-US"/>
        </w:rPr>
        <w:t>««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val="en-US" w:bidi="en-US"/>
        </w:rPr>
        <w:t>QYZYLJAR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en-US"/>
        </w:rPr>
        <w:t xml:space="preserve">» </w:t>
      </w:r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смотрите студенческую программу «</w:t>
      </w:r>
      <w:proofErr w:type="spellStart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Парасат</w:t>
      </w:r>
      <w:proofErr w:type="spellEnd"/>
      <w:r w:rsidRPr="008874A5">
        <w:rPr>
          <w:rFonts w:ascii="Times New Roman" w:hAnsi="Times New Roman" w:cs="Times New Roman"/>
          <w:color w:val="000000"/>
          <w:sz w:val="24"/>
          <w:szCs w:val="24"/>
          <w:lang w:bidi="ru-RU"/>
        </w:rPr>
        <w:t>».</w:t>
      </w:r>
    </w:p>
    <w:p w:rsidR="003372E6" w:rsidRPr="008874A5" w:rsidRDefault="003372E6" w:rsidP="003372E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2E6" w:rsidRPr="008874A5" w:rsidRDefault="003372E6" w:rsidP="003372E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2E6" w:rsidRPr="008874A5" w:rsidRDefault="003372E6" w:rsidP="003372E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74A5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8874A5">
        <w:rPr>
          <w:rFonts w:ascii="Times New Roman" w:hAnsi="Times New Roman" w:cs="Times New Roman"/>
          <w:b/>
          <w:sz w:val="24"/>
          <w:szCs w:val="24"/>
        </w:rPr>
        <w:t>Нива.</w:t>
      </w:r>
      <w:r w:rsidR="002671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74A5">
        <w:rPr>
          <w:rFonts w:ascii="Times New Roman" w:hAnsi="Times New Roman" w:cs="Times New Roman"/>
          <w:b/>
          <w:sz w:val="24"/>
          <w:szCs w:val="24"/>
        </w:rPr>
        <w:t>- 2018.</w:t>
      </w:r>
      <w:r w:rsidR="002671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74A5">
        <w:rPr>
          <w:rFonts w:ascii="Times New Roman" w:hAnsi="Times New Roman" w:cs="Times New Roman"/>
          <w:b/>
          <w:sz w:val="24"/>
          <w:szCs w:val="24"/>
        </w:rPr>
        <w:t>- 27 января</w:t>
      </w:r>
    </w:p>
    <w:p w:rsidR="003372E6" w:rsidRPr="008874A5" w:rsidRDefault="003372E6" w:rsidP="003372E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2E6" w:rsidRPr="008874A5" w:rsidRDefault="003372E6" w:rsidP="003372E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72E6" w:rsidRDefault="003372E6" w:rsidP="003372E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3372E6" w:rsidRDefault="003029CE" w:rsidP="003372E6">
      <w:pPr>
        <w:ind w:firstLine="709"/>
        <w:jc w:val="both"/>
      </w:pPr>
    </w:p>
    <w:sectPr w:rsidR="003029CE" w:rsidRPr="003372E6" w:rsidSect="00C610D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A1698"/>
    <w:rsid w:val="001A1698"/>
    <w:rsid w:val="00261C5D"/>
    <w:rsid w:val="002671C4"/>
    <w:rsid w:val="003029CE"/>
    <w:rsid w:val="003372E6"/>
    <w:rsid w:val="00B21E0C"/>
    <w:rsid w:val="00C610DD"/>
    <w:rsid w:val="00EC1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link w:val="a4"/>
    <w:rsid w:val="003372E6"/>
    <w:rPr>
      <w:rFonts w:ascii="Arial" w:eastAsia="Arial" w:hAnsi="Arial" w:cs="Arial"/>
      <w:b/>
      <w:bCs/>
      <w:spacing w:val="-10"/>
      <w:sz w:val="16"/>
      <w:szCs w:val="16"/>
      <w:shd w:val="clear" w:color="auto" w:fill="FFFFFF"/>
    </w:rPr>
  </w:style>
  <w:style w:type="paragraph" w:customStyle="1" w:styleId="a4">
    <w:name w:val="Подпись к картинке"/>
    <w:basedOn w:val="a"/>
    <w:link w:val="a3"/>
    <w:rsid w:val="003372E6"/>
    <w:pPr>
      <w:shd w:val="clear" w:color="auto" w:fill="FFFFFF"/>
      <w:autoSpaceDE/>
      <w:autoSpaceDN/>
      <w:adjustRightInd/>
      <w:spacing w:line="173" w:lineRule="exact"/>
      <w:ind w:firstLine="180"/>
      <w:jc w:val="both"/>
    </w:pPr>
    <w:rPr>
      <w:rFonts w:eastAsia="Arial"/>
      <w:b/>
      <w:bCs/>
      <w:spacing w:val="-10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3372E6"/>
    <w:rPr>
      <w:rFonts w:ascii="Arial" w:eastAsia="Arial" w:hAnsi="Arial" w:cs="Arial"/>
      <w:spacing w:val="-10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372E6"/>
    <w:pPr>
      <w:shd w:val="clear" w:color="auto" w:fill="FFFFFF"/>
      <w:autoSpaceDE/>
      <w:autoSpaceDN/>
      <w:adjustRightInd/>
      <w:spacing w:line="168" w:lineRule="exact"/>
      <w:jc w:val="both"/>
    </w:pPr>
    <w:rPr>
      <w:rFonts w:eastAsia="Arial"/>
      <w:spacing w:val="-10"/>
      <w:sz w:val="15"/>
      <w:szCs w:val="15"/>
      <w:lang w:eastAsia="ru-RU"/>
    </w:rPr>
  </w:style>
  <w:style w:type="character" w:customStyle="1" w:styleId="4">
    <w:name w:val="Основной текст (4)_"/>
    <w:link w:val="40"/>
    <w:rsid w:val="003372E6"/>
    <w:rPr>
      <w:rFonts w:ascii="Arial" w:eastAsia="Arial" w:hAnsi="Arial" w:cs="Arial"/>
      <w:b/>
      <w:bCs/>
      <w:spacing w:val="-10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372E6"/>
    <w:pPr>
      <w:shd w:val="clear" w:color="auto" w:fill="FFFFFF"/>
      <w:autoSpaceDE/>
      <w:autoSpaceDN/>
      <w:adjustRightInd/>
      <w:spacing w:line="168" w:lineRule="exact"/>
      <w:jc w:val="right"/>
    </w:pPr>
    <w:rPr>
      <w:rFonts w:eastAsia="Arial"/>
      <w:b/>
      <w:bCs/>
      <w:spacing w:val="-1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2018-02-23T05:00:00Z</dcterms:created>
  <dcterms:modified xsi:type="dcterms:W3CDTF">2018-02-23T05:00:00Z</dcterms:modified>
</cp:coreProperties>
</file>