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13F0" w:rsidRPr="00B85E05" w:rsidRDefault="001C13F0" w:rsidP="001C13F0">
      <w:pPr>
        <w:jc w:val="center"/>
        <w:outlineLvl w:val="0"/>
        <w:rPr>
          <w:b/>
          <w:lang w:val="kk-KZ"/>
        </w:rPr>
      </w:pPr>
      <w:r w:rsidRPr="00B85E05">
        <w:rPr>
          <w:i/>
          <w:noProof/>
        </w:rPr>
        <w:drawing>
          <wp:anchor distT="0" distB="0" distL="114300" distR="114300" simplePos="0" relativeHeight="251659264" behindDoc="0" locked="0" layoutInCell="1" allowOverlap="1">
            <wp:simplePos x="0" y="0"/>
            <wp:positionH relativeFrom="column">
              <wp:posOffset>0</wp:posOffset>
            </wp:positionH>
            <wp:positionV relativeFrom="paragraph">
              <wp:posOffset>8890</wp:posOffset>
            </wp:positionV>
            <wp:extent cx="685800" cy="640080"/>
            <wp:effectExtent l="19050" t="0" r="0" b="0"/>
            <wp:wrapNone/>
            <wp:docPr id="10" name="Рисунок 84" descr="Логотип СКГУ3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descr="Логотип СКГУ3ru"/>
                    <pic:cNvPicPr>
                      <a:picLocks noChangeAspect="1" noChangeArrowheads="1"/>
                    </pic:cNvPicPr>
                  </pic:nvPicPr>
                  <pic:blipFill>
                    <a:blip r:embed="rId7" cstate="print"/>
                    <a:srcRect/>
                    <a:stretch>
                      <a:fillRect/>
                    </a:stretch>
                  </pic:blipFill>
                  <pic:spPr bwMode="auto">
                    <a:xfrm>
                      <a:off x="0" y="0"/>
                      <a:ext cx="685800" cy="640080"/>
                    </a:xfrm>
                    <a:prstGeom prst="rect">
                      <a:avLst/>
                    </a:prstGeom>
                    <a:noFill/>
                    <a:ln w="9525">
                      <a:noFill/>
                      <a:miter lim="800000"/>
                      <a:headEnd/>
                      <a:tailEnd/>
                    </a:ln>
                  </pic:spPr>
                </pic:pic>
              </a:graphicData>
            </a:graphic>
          </wp:anchor>
        </w:drawing>
      </w:r>
      <w:r w:rsidRPr="00B85E05">
        <w:rPr>
          <w:b/>
          <w:lang w:val="kk-KZ"/>
        </w:rPr>
        <w:t xml:space="preserve">М.ҚОЗЫБАЕВ АТЫНДАҒЫ </w:t>
      </w:r>
    </w:p>
    <w:p w:rsidR="001C13F0" w:rsidRPr="00B85E05" w:rsidRDefault="001C13F0" w:rsidP="001C13F0">
      <w:pPr>
        <w:jc w:val="center"/>
        <w:outlineLvl w:val="0"/>
        <w:rPr>
          <w:lang w:val="kk-KZ"/>
        </w:rPr>
      </w:pPr>
      <w:r w:rsidRPr="00B85E05">
        <w:rPr>
          <w:b/>
          <w:lang w:val="kk-KZ"/>
        </w:rPr>
        <w:t xml:space="preserve">       СОЛТҮСТІК ҚАЗАҚСТАН МЕМЛЕКЕТТІК УНИВЕРСИТЕТІ</w:t>
      </w:r>
    </w:p>
    <w:p w:rsidR="001C13F0" w:rsidRPr="00B85E05" w:rsidRDefault="001C13F0" w:rsidP="001C13F0">
      <w:pPr>
        <w:rPr>
          <w:lang w:val="kk-KZ"/>
        </w:rPr>
      </w:pPr>
    </w:p>
    <w:p w:rsidR="001C13F0" w:rsidRPr="00B85E05" w:rsidRDefault="001C13F0" w:rsidP="001C13F0">
      <w:pPr>
        <w:rPr>
          <w:lang w:val="kk-KZ"/>
        </w:rPr>
      </w:pPr>
    </w:p>
    <w:p w:rsidR="001C13F0" w:rsidRDefault="001C13F0" w:rsidP="001C13F0">
      <w:pPr>
        <w:rPr>
          <w:lang w:val="kk-KZ"/>
        </w:rPr>
      </w:pPr>
    </w:p>
    <w:p w:rsidR="001C13F0" w:rsidRDefault="001C13F0" w:rsidP="001C13F0">
      <w:pPr>
        <w:rPr>
          <w:lang w:val="kk-KZ"/>
        </w:rPr>
      </w:pPr>
    </w:p>
    <w:p w:rsidR="001C13F0" w:rsidRDefault="001C13F0" w:rsidP="001C13F0">
      <w:pPr>
        <w:rPr>
          <w:lang w:val="kk-KZ"/>
        </w:rPr>
      </w:pPr>
    </w:p>
    <w:p w:rsidR="001C13F0" w:rsidRDefault="001C13F0" w:rsidP="001C13F0">
      <w:pPr>
        <w:rPr>
          <w:lang w:val="kk-KZ"/>
        </w:rPr>
      </w:pPr>
    </w:p>
    <w:p w:rsidR="001C13F0" w:rsidRDefault="001C13F0" w:rsidP="001C13F0">
      <w:pPr>
        <w:rPr>
          <w:lang w:val="kk-KZ"/>
        </w:rPr>
      </w:pPr>
    </w:p>
    <w:p w:rsidR="001C13F0" w:rsidRDefault="001C13F0" w:rsidP="001C13F0">
      <w:pPr>
        <w:rPr>
          <w:lang w:val="kk-KZ"/>
        </w:rPr>
      </w:pPr>
    </w:p>
    <w:p w:rsidR="001C13F0" w:rsidRDefault="001C13F0" w:rsidP="001C13F0">
      <w:pPr>
        <w:rPr>
          <w:lang w:val="kk-KZ"/>
        </w:rPr>
      </w:pPr>
    </w:p>
    <w:p w:rsidR="001C13F0" w:rsidRPr="00A746F1" w:rsidRDefault="001C13F0" w:rsidP="001C13F0">
      <w:pPr>
        <w:rPr>
          <w:lang w:val="kk-KZ"/>
        </w:rPr>
      </w:pPr>
    </w:p>
    <w:p w:rsidR="001C13F0" w:rsidRPr="00B85E05" w:rsidRDefault="001C13F0" w:rsidP="001C13F0">
      <w:pPr>
        <w:rPr>
          <w:lang w:val="kk-KZ"/>
        </w:rPr>
      </w:pPr>
    </w:p>
    <w:p w:rsidR="001C13F0" w:rsidRPr="00A746F1" w:rsidRDefault="001C13F0" w:rsidP="001C13F0">
      <w:pPr>
        <w:jc w:val="center"/>
        <w:rPr>
          <w:lang w:val="kk-KZ"/>
        </w:rPr>
      </w:pPr>
    </w:p>
    <w:p w:rsidR="001C13F0" w:rsidRPr="00A746F1" w:rsidRDefault="001C13F0" w:rsidP="001C13F0">
      <w:pPr>
        <w:jc w:val="center"/>
        <w:rPr>
          <w:lang w:val="kk-KZ"/>
        </w:rPr>
      </w:pPr>
    </w:p>
    <w:p w:rsidR="001C13F0" w:rsidRPr="00354FFE" w:rsidRDefault="001C13F0" w:rsidP="001C13F0">
      <w:pPr>
        <w:jc w:val="center"/>
        <w:rPr>
          <w:b/>
          <w:szCs w:val="28"/>
          <w:lang w:val="kk-KZ"/>
        </w:rPr>
      </w:pPr>
      <w:r w:rsidRPr="00B85E05">
        <w:rPr>
          <w:b/>
          <w:szCs w:val="28"/>
          <w:lang w:val="kk-KZ"/>
        </w:rPr>
        <w:t xml:space="preserve">ПӘН БОЙЫНША ОҚУ ЖҰМЫС БАҒДАРЛАМАСЫ </w:t>
      </w:r>
      <w:r w:rsidRPr="00354FFE">
        <w:rPr>
          <w:b/>
          <w:szCs w:val="28"/>
          <w:lang w:val="kk-KZ"/>
        </w:rPr>
        <w:t xml:space="preserve"> (СИЛЛАБУС)</w:t>
      </w:r>
    </w:p>
    <w:p w:rsidR="001C13F0" w:rsidRPr="00354FFE" w:rsidRDefault="001C13F0" w:rsidP="001C13F0">
      <w:pPr>
        <w:jc w:val="center"/>
        <w:rPr>
          <w:i/>
          <w:highlight w:val="lightGray"/>
          <w:lang w:val="kk-KZ"/>
        </w:rPr>
      </w:pPr>
    </w:p>
    <w:p w:rsidR="001C13F0" w:rsidRPr="00B85E05" w:rsidRDefault="001C13F0" w:rsidP="001C13F0">
      <w:pPr>
        <w:jc w:val="center"/>
        <w:rPr>
          <w:b/>
          <w:lang w:val="kk-KZ"/>
        </w:rPr>
      </w:pPr>
      <w:r w:rsidRPr="00B85E05">
        <w:rPr>
          <w:b/>
          <w:highlight w:val="lightGray"/>
          <w:lang w:val="kk-KZ"/>
        </w:rPr>
        <w:t>ПӘН АТАУЫ</w:t>
      </w:r>
    </w:p>
    <w:p w:rsidR="001C13F0" w:rsidRPr="00354FFE" w:rsidRDefault="001C13F0" w:rsidP="001C13F0">
      <w:pPr>
        <w:jc w:val="center"/>
        <w:rPr>
          <w:lang w:val="kk-KZ"/>
        </w:rPr>
      </w:pPr>
    </w:p>
    <w:p w:rsidR="001C13F0" w:rsidRPr="00B85E05" w:rsidRDefault="001C13F0" w:rsidP="001C13F0">
      <w:pPr>
        <w:jc w:val="center"/>
        <w:rPr>
          <w:b/>
          <w:lang w:val="kk-KZ"/>
        </w:rPr>
      </w:pPr>
      <w:r w:rsidRPr="00B85E05">
        <w:rPr>
          <w:lang w:val="kk-KZ"/>
        </w:rPr>
        <w:t>Мамандық (тар) үшін</w:t>
      </w:r>
      <w:r w:rsidRPr="00354FFE">
        <w:rPr>
          <w:lang w:val="kk-KZ"/>
        </w:rPr>
        <w:t xml:space="preserve"> </w:t>
      </w:r>
      <w:r w:rsidRPr="00354FFE">
        <w:rPr>
          <w:i/>
          <w:sz w:val="20"/>
          <w:szCs w:val="20"/>
          <w:lang w:val="kk-KZ"/>
        </w:rPr>
        <w:t xml:space="preserve"> </w:t>
      </w:r>
      <w:r w:rsidRPr="00354FFE">
        <w:rPr>
          <w:b/>
          <w:highlight w:val="lightGray"/>
          <w:lang w:val="kk-KZ"/>
        </w:rPr>
        <w:t xml:space="preserve">КОД  </w:t>
      </w:r>
      <w:r w:rsidRPr="00B85E05">
        <w:rPr>
          <w:b/>
          <w:highlight w:val="lightGray"/>
          <w:lang w:val="kk-KZ"/>
        </w:rPr>
        <w:t>МАМАНДЫҚ АТАУЫ</w:t>
      </w:r>
    </w:p>
    <w:p w:rsidR="001C13F0" w:rsidRPr="00B85E05" w:rsidRDefault="001C13F0" w:rsidP="001C13F0">
      <w:pPr>
        <w:jc w:val="center"/>
        <w:rPr>
          <w:lang w:val="kk-KZ"/>
        </w:rPr>
      </w:pPr>
    </w:p>
    <w:p w:rsidR="001C13F0" w:rsidRPr="00B85E05" w:rsidRDefault="001C13F0" w:rsidP="001C13F0">
      <w:pPr>
        <w:outlineLvl w:val="0"/>
        <w:rPr>
          <w:sz w:val="20"/>
          <w:szCs w:val="20"/>
          <w:lang w:val="kk-KZ"/>
        </w:rPr>
      </w:pPr>
    </w:p>
    <w:p w:rsidR="001C13F0" w:rsidRPr="00B85E05" w:rsidRDefault="001C13F0" w:rsidP="001C13F0">
      <w:pPr>
        <w:jc w:val="center"/>
        <w:rPr>
          <w:lang w:val="kk-KZ"/>
        </w:rPr>
      </w:pPr>
      <w:r w:rsidRPr="00B85E05">
        <w:rPr>
          <w:lang w:val="kk-KZ"/>
        </w:rPr>
        <w:t xml:space="preserve">Кредит саны  </w:t>
      </w:r>
      <w:r w:rsidRPr="00B85E05">
        <w:rPr>
          <w:highlight w:val="lightGray"/>
          <w:lang w:val="kk-KZ"/>
        </w:rPr>
        <w:t>___</w:t>
      </w:r>
    </w:p>
    <w:p w:rsidR="001C13F0" w:rsidRPr="00B85E05" w:rsidRDefault="001C13F0" w:rsidP="001C13F0">
      <w:pPr>
        <w:rPr>
          <w:lang w:val="kk-KZ"/>
        </w:rPr>
      </w:pPr>
    </w:p>
    <w:p w:rsidR="001C13F0" w:rsidRPr="00354FFE" w:rsidRDefault="001C13F0" w:rsidP="001C13F0">
      <w:pPr>
        <w:rPr>
          <w:lang w:val="kk-KZ"/>
        </w:rPr>
      </w:pPr>
    </w:p>
    <w:p w:rsidR="001C13F0" w:rsidRPr="00B85E05" w:rsidRDefault="001C13F0" w:rsidP="001C13F0">
      <w:pPr>
        <w:rPr>
          <w:lang w:val="kk-KZ"/>
        </w:rPr>
      </w:pPr>
    </w:p>
    <w:p w:rsidR="001C13F0" w:rsidRPr="00B85E05" w:rsidRDefault="001C13F0" w:rsidP="001C13F0">
      <w:pPr>
        <w:rPr>
          <w:lang w:val="kk-KZ"/>
        </w:rPr>
      </w:pPr>
    </w:p>
    <w:p w:rsidR="001C13F0" w:rsidRPr="00B85E05" w:rsidRDefault="001C13F0" w:rsidP="001C13F0">
      <w:pPr>
        <w:rPr>
          <w:lang w:val="kk-KZ"/>
        </w:rPr>
      </w:pPr>
    </w:p>
    <w:p w:rsidR="001C13F0" w:rsidRPr="00B85E05" w:rsidRDefault="001C13F0" w:rsidP="001C13F0">
      <w:pPr>
        <w:rPr>
          <w:lang w:val="kk-KZ"/>
        </w:rPr>
      </w:pPr>
    </w:p>
    <w:p w:rsidR="001C13F0" w:rsidRPr="00354FFE" w:rsidRDefault="001C13F0" w:rsidP="001C13F0">
      <w:pP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1C13F0" w:rsidRDefault="001C13F0" w:rsidP="001C13F0">
      <w:pPr>
        <w:jc w:val="center"/>
        <w:rPr>
          <w:lang w:val="kk-KZ"/>
        </w:rPr>
      </w:pPr>
    </w:p>
    <w:p w:rsidR="00C01D30" w:rsidRDefault="00C01D30" w:rsidP="001C13F0">
      <w:pPr>
        <w:jc w:val="center"/>
        <w:rPr>
          <w:lang w:val="kk-KZ"/>
        </w:rPr>
      </w:pPr>
    </w:p>
    <w:p w:rsidR="00C01D30" w:rsidRDefault="00C01D30" w:rsidP="001C13F0">
      <w:pPr>
        <w:jc w:val="center"/>
        <w:rPr>
          <w:lang w:val="kk-KZ"/>
        </w:rPr>
      </w:pPr>
    </w:p>
    <w:p w:rsidR="00C01D30" w:rsidRDefault="00C01D30" w:rsidP="001C13F0">
      <w:pPr>
        <w:jc w:val="center"/>
        <w:rPr>
          <w:lang w:val="kk-KZ"/>
        </w:rPr>
      </w:pPr>
    </w:p>
    <w:p w:rsidR="00C01D30" w:rsidRPr="00B85E05" w:rsidRDefault="00C01D30" w:rsidP="001C13F0">
      <w:pPr>
        <w:jc w:val="center"/>
        <w:rPr>
          <w:lang w:val="kk-KZ"/>
        </w:rPr>
      </w:pPr>
    </w:p>
    <w:p w:rsidR="001C13F0" w:rsidRPr="00B85E05" w:rsidRDefault="001C13F0" w:rsidP="001C13F0">
      <w:pPr>
        <w:jc w:val="center"/>
        <w:rPr>
          <w:lang w:val="kk-KZ"/>
        </w:rPr>
      </w:pPr>
    </w:p>
    <w:p w:rsidR="001C13F0" w:rsidRPr="00B85E05" w:rsidRDefault="001C13F0" w:rsidP="001C13F0">
      <w:pPr>
        <w:jc w:val="center"/>
        <w:rPr>
          <w:lang w:val="kk-KZ"/>
        </w:rPr>
      </w:pPr>
      <w:r w:rsidRPr="00B85E05">
        <w:rPr>
          <w:lang w:val="kk-KZ"/>
        </w:rPr>
        <w:t xml:space="preserve">         Петропавл қ.</w:t>
      </w:r>
    </w:p>
    <w:p w:rsidR="00C01D30" w:rsidRDefault="001C13F0" w:rsidP="00C01D30">
      <w:pPr>
        <w:tabs>
          <w:tab w:val="left" w:pos="6804"/>
          <w:tab w:val="right" w:pos="9354"/>
        </w:tabs>
        <w:ind w:firstLine="540"/>
        <w:jc w:val="center"/>
        <w:rPr>
          <w:lang w:val="kk-KZ"/>
        </w:rPr>
      </w:pPr>
      <w:r w:rsidRPr="00B85E05">
        <w:rPr>
          <w:lang w:val="kk-KZ"/>
        </w:rPr>
        <w:t>20</w:t>
      </w:r>
      <w:r w:rsidRPr="00B85E05">
        <w:rPr>
          <w:highlight w:val="lightGray"/>
          <w:lang w:val="kk-KZ"/>
        </w:rPr>
        <w:t>__</w:t>
      </w:r>
      <w:r w:rsidRPr="00B85E05">
        <w:rPr>
          <w:lang w:val="kk-KZ"/>
        </w:rPr>
        <w:t xml:space="preserve"> ж</w:t>
      </w:r>
    </w:p>
    <w:p w:rsidR="00C01D30" w:rsidRDefault="00C01D30" w:rsidP="001C13F0">
      <w:pPr>
        <w:tabs>
          <w:tab w:val="left" w:pos="6804"/>
          <w:tab w:val="right" w:pos="9354"/>
        </w:tabs>
        <w:rPr>
          <w:lang w:val="kk-KZ"/>
        </w:rPr>
      </w:pPr>
    </w:p>
    <w:p w:rsidR="00C01D30" w:rsidRPr="00354FFE" w:rsidRDefault="00C01D30" w:rsidP="001C13F0">
      <w:pPr>
        <w:tabs>
          <w:tab w:val="left" w:pos="6804"/>
          <w:tab w:val="right" w:pos="9354"/>
        </w:tabs>
        <w:rPr>
          <w:lang w:val="kk-KZ"/>
        </w:rPr>
      </w:pPr>
    </w:p>
    <w:p w:rsidR="001C13F0" w:rsidRPr="00B85E05" w:rsidRDefault="001C13F0" w:rsidP="001C13F0">
      <w:pPr>
        <w:tabs>
          <w:tab w:val="left" w:pos="0"/>
        </w:tabs>
        <w:jc w:val="both"/>
        <w:rPr>
          <w:lang w:val="kk-KZ"/>
        </w:rPr>
      </w:pPr>
      <w:r w:rsidRPr="00B85E05">
        <w:rPr>
          <w:highlight w:val="lightGray"/>
          <w:lang w:val="kk-KZ"/>
        </w:rPr>
        <w:t>Пән атауы</w:t>
      </w:r>
      <w:r w:rsidRPr="00B85E05">
        <w:rPr>
          <w:lang w:val="kk-KZ"/>
        </w:rPr>
        <w:t xml:space="preserve"> пәні бойынша Оқу жұмыс бағдарламасы  (Силлабус) </w:t>
      </w:r>
      <w:r w:rsidRPr="00B85E05">
        <w:rPr>
          <w:b/>
          <w:lang w:val="kk-KZ"/>
        </w:rPr>
        <w:t>институттың/факультеттің кеңесі</w:t>
      </w:r>
      <w:r w:rsidRPr="00B85E05">
        <w:rPr>
          <w:lang w:val="kk-KZ"/>
        </w:rPr>
        <w:t xml:space="preserve"> мәжілісінің 20</w:t>
      </w:r>
      <w:r w:rsidRPr="00B85E05">
        <w:rPr>
          <w:highlight w:val="lightGray"/>
          <w:lang w:val="kk-KZ"/>
        </w:rPr>
        <w:t>__</w:t>
      </w:r>
      <w:r w:rsidRPr="00B85E05">
        <w:rPr>
          <w:lang w:val="kk-KZ"/>
        </w:rPr>
        <w:t>ж."</w:t>
      </w:r>
      <w:r w:rsidRPr="00B85E05">
        <w:rPr>
          <w:highlight w:val="lightGray"/>
          <w:lang w:val="kk-KZ"/>
        </w:rPr>
        <w:t>_____</w:t>
      </w:r>
      <w:r w:rsidRPr="00B85E05">
        <w:rPr>
          <w:lang w:val="kk-KZ"/>
        </w:rPr>
        <w:t xml:space="preserve">" </w:t>
      </w:r>
      <w:r w:rsidRPr="00B85E05">
        <w:rPr>
          <w:highlight w:val="lightGray"/>
          <w:lang w:val="kk-KZ"/>
        </w:rPr>
        <w:t>___________</w:t>
      </w:r>
      <w:r w:rsidRPr="00B85E05">
        <w:rPr>
          <w:lang w:val="kk-KZ"/>
        </w:rPr>
        <w:t xml:space="preserve"> №  </w:t>
      </w:r>
      <w:r w:rsidRPr="00B85E05">
        <w:rPr>
          <w:highlight w:val="lightGray"/>
          <w:lang w:val="kk-KZ"/>
        </w:rPr>
        <w:t>________</w:t>
      </w:r>
      <w:r w:rsidRPr="00B85E05">
        <w:rPr>
          <w:lang w:val="kk-KZ"/>
        </w:rPr>
        <w:t xml:space="preserve">      хаттамасында </w:t>
      </w:r>
      <w:r w:rsidRPr="00B85E05">
        <w:rPr>
          <w:b/>
          <w:lang w:val="kk-KZ"/>
        </w:rPr>
        <w:t>бекітілді.</w:t>
      </w:r>
      <w:r w:rsidRPr="00B85E05">
        <w:rPr>
          <w:lang w:val="kk-KZ"/>
        </w:rPr>
        <w:t xml:space="preserve"> </w:t>
      </w:r>
    </w:p>
    <w:p w:rsidR="001C13F0" w:rsidRPr="00354FFE" w:rsidRDefault="001C13F0" w:rsidP="001C13F0">
      <w:pPr>
        <w:rPr>
          <w:lang w:val="kk-KZ"/>
        </w:rPr>
      </w:pPr>
    </w:p>
    <w:p w:rsidR="001C13F0" w:rsidRPr="00B85E05" w:rsidRDefault="001C13F0" w:rsidP="001C13F0">
      <w:pPr>
        <w:outlineLvl w:val="0"/>
        <w:rPr>
          <w:lang w:val="kk-KZ"/>
        </w:rPr>
      </w:pPr>
      <w:r w:rsidRPr="00B85E05">
        <w:rPr>
          <w:lang w:val="kk-KZ"/>
        </w:rPr>
        <w:t xml:space="preserve">Институттың/факультет </w:t>
      </w:r>
      <w:r w:rsidRPr="00B85E05">
        <w:rPr>
          <w:b/>
          <w:lang w:val="kk-KZ"/>
        </w:rPr>
        <w:t>кеңесі</w:t>
      </w:r>
      <w:r>
        <w:rPr>
          <w:b/>
          <w:lang w:val="kk-KZ"/>
        </w:rPr>
        <w:t>нің</w:t>
      </w:r>
      <w:r w:rsidRPr="00B85E05">
        <w:rPr>
          <w:lang w:val="kk-KZ"/>
        </w:rPr>
        <w:t xml:space="preserve"> төрағасы </w:t>
      </w:r>
    </w:p>
    <w:p w:rsidR="001C13F0" w:rsidRPr="00B85E05" w:rsidRDefault="001C13F0" w:rsidP="001C13F0">
      <w:pPr>
        <w:rPr>
          <w:lang w:val="kk-KZ"/>
        </w:rPr>
      </w:pPr>
    </w:p>
    <w:p w:rsidR="001C13F0" w:rsidRPr="00B85E05" w:rsidRDefault="001C13F0" w:rsidP="001C13F0">
      <w:pPr>
        <w:rPr>
          <w:lang w:val="kk-KZ"/>
        </w:rPr>
      </w:pPr>
      <w:r w:rsidRPr="00B85E05">
        <w:rPr>
          <w:lang w:val="kk-KZ"/>
        </w:rPr>
        <w:t xml:space="preserve">_____________________            </w:t>
      </w:r>
      <w:r w:rsidRPr="00B85E05">
        <w:rPr>
          <w:highlight w:val="lightGray"/>
          <w:lang w:val="kk-KZ"/>
        </w:rPr>
        <w:t>__________________________________</w:t>
      </w:r>
      <w:r w:rsidRPr="00B85E05">
        <w:rPr>
          <w:lang w:val="kk-KZ"/>
        </w:rPr>
        <w:t xml:space="preserve">      </w:t>
      </w:r>
    </w:p>
    <w:p w:rsidR="001C13F0" w:rsidRPr="00B85E05" w:rsidRDefault="001C13F0" w:rsidP="001C13F0">
      <w:pPr>
        <w:rPr>
          <w:sz w:val="20"/>
          <w:szCs w:val="20"/>
          <w:lang w:val="kk-KZ"/>
        </w:rPr>
      </w:pPr>
      <w:r w:rsidRPr="00B85E05">
        <w:rPr>
          <w:sz w:val="20"/>
          <w:szCs w:val="20"/>
          <w:lang w:val="kk-KZ"/>
        </w:rPr>
        <w:t xml:space="preserve">                 (қолы)                                                                (Т.А.Ә)</w:t>
      </w:r>
    </w:p>
    <w:p w:rsidR="001C13F0" w:rsidRPr="00B85E05" w:rsidRDefault="001C13F0" w:rsidP="001C13F0">
      <w:pPr>
        <w:jc w:val="center"/>
        <w:rPr>
          <w:i/>
          <w:iCs/>
          <w:lang w:val="kk-KZ"/>
        </w:rPr>
      </w:pPr>
    </w:p>
    <w:p w:rsidR="001C13F0" w:rsidRPr="00B85E05" w:rsidRDefault="001C13F0" w:rsidP="001C13F0">
      <w:pPr>
        <w:tabs>
          <w:tab w:val="left" w:pos="0"/>
        </w:tabs>
        <w:jc w:val="both"/>
        <w:rPr>
          <w:lang w:val="kk-KZ"/>
        </w:rPr>
      </w:pPr>
      <w:r w:rsidRPr="00B85E05">
        <w:rPr>
          <w:highlight w:val="lightGray"/>
          <w:lang w:val="kk-KZ"/>
        </w:rPr>
        <w:t>Пән атауы</w:t>
      </w:r>
      <w:r w:rsidRPr="00B85E05">
        <w:rPr>
          <w:lang w:val="kk-KZ"/>
        </w:rPr>
        <w:t xml:space="preserve"> пәні бойынша Оқу жұмыс бағдарламасы  (Силлабус) мәжілістерде </w:t>
      </w:r>
      <w:r w:rsidRPr="00B85E05">
        <w:rPr>
          <w:b/>
          <w:lang w:val="kk-KZ"/>
        </w:rPr>
        <w:t>қарастырылды және бекітуге ұсынылды</w:t>
      </w:r>
      <w:r w:rsidRPr="00B85E05">
        <w:rPr>
          <w:lang w:val="kk-KZ"/>
        </w:rPr>
        <w:t xml:space="preserve">:  </w:t>
      </w:r>
    </w:p>
    <w:p w:rsidR="001C13F0" w:rsidRPr="00B85E05" w:rsidRDefault="001C13F0" w:rsidP="001C13F0">
      <w:pPr>
        <w:tabs>
          <w:tab w:val="left" w:pos="0"/>
        </w:tabs>
        <w:jc w:val="both"/>
        <w:rPr>
          <w:lang w:val="kk-KZ"/>
        </w:rPr>
      </w:pPr>
    </w:p>
    <w:p w:rsidR="001C13F0" w:rsidRPr="00B85E05" w:rsidRDefault="001C13F0" w:rsidP="001C13F0">
      <w:pPr>
        <w:outlineLvl w:val="0"/>
      </w:pPr>
      <w:r w:rsidRPr="00B85E05">
        <w:rPr>
          <w:b/>
          <w:lang w:val="kk-KZ"/>
        </w:rPr>
        <w:t xml:space="preserve">Кафедралар </w:t>
      </w:r>
      <w:r w:rsidRPr="00B85E05">
        <w:rPr>
          <w:highlight w:val="lightGray"/>
          <w:lang w:val="kk-KZ"/>
        </w:rPr>
        <w:t>кафедра атауы</w:t>
      </w:r>
      <w:r w:rsidRPr="00B85E05">
        <w:rPr>
          <w:lang w:val="kk-KZ"/>
        </w:rPr>
        <w:t xml:space="preserve"> </w:t>
      </w:r>
    </w:p>
    <w:p w:rsidR="001C13F0" w:rsidRPr="00B85E05" w:rsidRDefault="001C13F0" w:rsidP="001C13F0">
      <w:pPr>
        <w:outlineLvl w:val="0"/>
        <w:rPr>
          <w:b/>
          <w:lang w:val="kk-KZ"/>
        </w:rPr>
      </w:pPr>
      <w:r w:rsidRPr="00B85E05">
        <w:rPr>
          <w:lang w:val="kk-KZ"/>
        </w:rPr>
        <w:t>20</w:t>
      </w:r>
      <w:r w:rsidRPr="00B85E05">
        <w:rPr>
          <w:highlight w:val="lightGray"/>
          <w:lang w:val="kk-KZ"/>
        </w:rPr>
        <w:t>__</w:t>
      </w:r>
      <w:r w:rsidRPr="00B85E05">
        <w:rPr>
          <w:lang w:val="kk-KZ"/>
        </w:rPr>
        <w:t>ж."</w:t>
      </w:r>
      <w:r w:rsidRPr="00B85E05">
        <w:rPr>
          <w:highlight w:val="lightGray"/>
          <w:lang w:val="kk-KZ"/>
        </w:rPr>
        <w:t>_____</w:t>
      </w:r>
      <w:r w:rsidRPr="00B85E05">
        <w:rPr>
          <w:lang w:val="kk-KZ"/>
        </w:rPr>
        <w:t xml:space="preserve">" </w:t>
      </w:r>
      <w:r w:rsidRPr="00B85E05">
        <w:rPr>
          <w:highlight w:val="lightGray"/>
          <w:lang w:val="kk-KZ"/>
        </w:rPr>
        <w:t>___________</w:t>
      </w:r>
      <w:r w:rsidRPr="00B85E05">
        <w:rPr>
          <w:lang w:val="kk-KZ"/>
        </w:rPr>
        <w:t xml:space="preserve"> №  </w:t>
      </w:r>
      <w:r w:rsidRPr="00B85E05">
        <w:rPr>
          <w:highlight w:val="lightGray"/>
          <w:lang w:val="kk-KZ"/>
        </w:rPr>
        <w:t>________</w:t>
      </w:r>
      <w:r w:rsidRPr="00B85E05">
        <w:rPr>
          <w:lang w:val="kk-KZ"/>
        </w:rPr>
        <w:t xml:space="preserve">      хаттама</w:t>
      </w:r>
    </w:p>
    <w:p w:rsidR="001C13F0" w:rsidRPr="00B85E05" w:rsidRDefault="001C13F0" w:rsidP="001C13F0">
      <w:pPr>
        <w:tabs>
          <w:tab w:val="left" w:pos="0"/>
        </w:tabs>
        <w:jc w:val="both"/>
        <w:rPr>
          <w:lang w:val="kk-KZ"/>
        </w:rPr>
      </w:pPr>
    </w:p>
    <w:p w:rsidR="001C13F0" w:rsidRPr="00B85E05" w:rsidRDefault="001C13F0" w:rsidP="001C13F0">
      <w:pPr>
        <w:rPr>
          <w:lang w:val="kk-KZ"/>
        </w:rPr>
      </w:pPr>
    </w:p>
    <w:p w:rsidR="001C13F0" w:rsidRPr="00B85E05" w:rsidRDefault="001C13F0" w:rsidP="001C13F0">
      <w:pPr>
        <w:rPr>
          <w:lang w:val="kk-KZ"/>
        </w:rPr>
      </w:pPr>
      <w:r w:rsidRPr="00B85E05">
        <w:rPr>
          <w:lang w:val="kk-KZ"/>
        </w:rPr>
        <w:t>Кафедра меңгерушісі</w:t>
      </w:r>
    </w:p>
    <w:p w:rsidR="001C13F0" w:rsidRPr="00B85E05" w:rsidRDefault="001C13F0" w:rsidP="001C13F0">
      <w:pPr>
        <w:rPr>
          <w:lang w:val="kk-KZ"/>
        </w:rPr>
      </w:pPr>
    </w:p>
    <w:p w:rsidR="001C13F0" w:rsidRPr="00B85E05" w:rsidRDefault="001C13F0" w:rsidP="001C13F0">
      <w:pPr>
        <w:rPr>
          <w:lang w:val="kk-KZ"/>
        </w:rPr>
      </w:pPr>
      <w:r w:rsidRPr="00B85E05">
        <w:rPr>
          <w:lang w:val="kk-KZ"/>
        </w:rPr>
        <w:t xml:space="preserve">_____________________            </w:t>
      </w:r>
      <w:r w:rsidRPr="00B85E05">
        <w:rPr>
          <w:highlight w:val="lightGray"/>
          <w:lang w:val="kk-KZ"/>
        </w:rPr>
        <w:t>__________________________________</w:t>
      </w:r>
      <w:r w:rsidRPr="00B85E05">
        <w:rPr>
          <w:lang w:val="kk-KZ"/>
        </w:rPr>
        <w:t xml:space="preserve">      </w:t>
      </w:r>
    </w:p>
    <w:p w:rsidR="001C13F0" w:rsidRPr="00B85E05" w:rsidRDefault="001C13F0" w:rsidP="001C13F0">
      <w:pPr>
        <w:rPr>
          <w:sz w:val="20"/>
          <w:szCs w:val="20"/>
          <w:lang w:val="kk-KZ"/>
        </w:rPr>
      </w:pPr>
      <w:r w:rsidRPr="00B85E05">
        <w:rPr>
          <w:sz w:val="20"/>
          <w:szCs w:val="20"/>
          <w:lang w:val="kk-KZ"/>
        </w:rPr>
        <w:t xml:space="preserve">                 (қолы)                                                                (Т.А.Ә)</w:t>
      </w:r>
    </w:p>
    <w:p w:rsidR="001C13F0" w:rsidRPr="00354FFE" w:rsidRDefault="001C13F0" w:rsidP="001C13F0">
      <w:pPr>
        <w:rPr>
          <w:sz w:val="20"/>
          <w:szCs w:val="20"/>
          <w:lang w:val="kk-KZ"/>
        </w:rPr>
      </w:pPr>
    </w:p>
    <w:p w:rsidR="001C13F0" w:rsidRPr="00354FFE" w:rsidRDefault="001C13F0" w:rsidP="001C13F0">
      <w:pPr>
        <w:rPr>
          <w:sz w:val="20"/>
          <w:szCs w:val="20"/>
          <w:lang w:val="kk-KZ"/>
        </w:rPr>
      </w:pPr>
    </w:p>
    <w:p w:rsidR="001C13F0" w:rsidRPr="00B85E05" w:rsidRDefault="001C13F0" w:rsidP="001C13F0">
      <w:pPr>
        <w:rPr>
          <w:sz w:val="20"/>
          <w:szCs w:val="20"/>
          <w:lang w:val="kk-KZ"/>
        </w:rPr>
      </w:pPr>
    </w:p>
    <w:p w:rsidR="001C13F0" w:rsidRPr="00B85E05" w:rsidRDefault="001C13F0" w:rsidP="001C13F0">
      <w:pPr>
        <w:rPr>
          <w:b/>
          <w:lang w:val="kk-KZ"/>
        </w:rPr>
      </w:pPr>
      <w:r w:rsidRPr="00B85E05">
        <w:rPr>
          <w:highlight w:val="lightGray"/>
          <w:lang w:val="kk-KZ"/>
        </w:rPr>
        <w:t>Пәннің атауы</w:t>
      </w:r>
      <w:r w:rsidRPr="00B85E05">
        <w:rPr>
          <w:lang w:val="kk-KZ"/>
        </w:rPr>
        <w:t xml:space="preserve"> пәні бойынша оқу жұмыс бағдарламасын (Силлабус) </w:t>
      </w:r>
      <w:r w:rsidRPr="00B85E05">
        <w:rPr>
          <w:b/>
          <w:lang w:val="kk-KZ"/>
        </w:rPr>
        <w:t>өңдегендер:</w:t>
      </w:r>
    </w:p>
    <w:p w:rsidR="001C13F0" w:rsidRPr="00B85E05" w:rsidRDefault="001C13F0" w:rsidP="001C13F0">
      <w:pPr>
        <w:rPr>
          <w:b/>
          <w:lang w:val="kk-KZ"/>
        </w:rPr>
      </w:pPr>
    </w:p>
    <w:p w:rsidR="001C13F0" w:rsidRPr="00B85E05" w:rsidRDefault="001C13F0" w:rsidP="001C13F0">
      <w:pPr>
        <w:rPr>
          <w:lang w:val="kk-KZ"/>
        </w:rPr>
      </w:pPr>
      <w:r w:rsidRPr="00B85E05">
        <w:rPr>
          <w:lang w:val="kk-KZ"/>
        </w:rPr>
        <w:t xml:space="preserve">1. </w:t>
      </w:r>
      <w:r w:rsidRPr="00B85E05">
        <w:rPr>
          <w:highlight w:val="lightGray"/>
          <w:lang w:val="kk-KZ"/>
        </w:rPr>
        <w:t>Тегі, А.Ә., лауазымы, ғылыми дәрежесі, ғылыми атағы</w:t>
      </w:r>
      <w:r w:rsidRPr="00B85E05">
        <w:rPr>
          <w:shd w:val="clear" w:color="auto" w:fill="D9D9D9"/>
          <w:lang w:val="kk-KZ"/>
        </w:rPr>
        <w:t xml:space="preserve"> </w:t>
      </w:r>
      <w:r w:rsidRPr="00B85E05">
        <w:rPr>
          <w:lang w:val="kk-KZ"/>
        </w:rPr>
        <w:t>______________________</w:t>
      </w:r>
    </w:p>
    <w:p w:rsidR="001C13F0" w:rsidRPr="00B85E05" w:rsidRDefault="001C13F0" w:rsidP="001C13F0">
      <w:pPr>
        <w:rPr>
          <w:lang w:val="kk-KZ"/>
        </w:rPr>
      </w:pP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sz w:val="20"/>
          <w:szCs w:val="20"/>
          <w:lang w:val="kk-KZ"/>
        </w:rPr>
        <w:t xml:space="preserve">                 (қолы)        </w:t>
      </w:r>
    </w:p>
    <w:p w:rsidR="001C13F0" w:rsidRPr="00B85E05" w:rsidRDefault="001C13F0" w:rsidP="001C13F0">
      <w:pPr>
        <w:rPr>
          <w:lang w:val="kk-KZ"/>
        </w:rPr>
      </w:pPr>
      <w:r w:rsidRPr="00B85E05">
        <w:rPr>
          <w:lang w:val="kk-KZ"/>
        </w:rPr>
        <w:t xml:space="preserve">2. </w:t>
      </w:r>
      <w:r w:rsidRPr="00B85E05">
        <w:rPr>
          <w:highlight w:val="lightGray"/>
          <w:lang w:val="kk-KZ"/>
        </w:rPr>
        <w:t>Тегі, А.Ә., лауазымы, ғылыми дәрежесі, ғылыми атағы</w:t>
      </w:r>
      <w:r w:rsidRPr="00B85E05">
        <w:rPr>
          <w:shd w:val="clear" w:color="auto" w:fill="D9D9D9"/>
          <w:lang w:val="kk-KZ"/>
        </w:rPr>
        <w:t xml:space="preserve"> </w:t>
      </w:r>
      <w:r w:rsidRPr="00B85E05">
        <w:rPr>
          <w:lang w:val="kk-KZ"/>
        </w:rPr>
        <w:t>______________________</w:t>
      </w:r>
    </w:p>
    <w:p w:rsidR="001C13F0" w:rsidRPr="00354FFE" w:rsidRDefault="001C13F0" w:rsidP="001C13F0">
      <w:pPr>
        <w:rPr>
          <w:sz w:val="20"/>
          <w:szCs w:val="20"/>
          <w:lang w:val="kk-KZ"/>
        </w:rPr>
      </w:pP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lang w:val="kk-KZ"/>
        </w:rPr>
        <w:tab/>
      </w:r>
      <w:r w:rsidRPr="00B85E05">
        <w:rPr>
          <w:sz w:val="20"/>
          <w:szCs w:val="20"/>
          <w:lang w:val="kk-KZ"/>
        </w:rPr>
        <w:t xml:space="preserve">                 (қолы)        </w:t>
      </w:r>
    </w:p>
    <w:p w:rsidR="001C13F0" w:rsidRPr="00354FFE" w:rsidRDefault="001C13F0" w:rsidP="001C13F0">
      <w:pPr>
        <w:rPr>
          <w:lang w:val="kk-KZ"/>
        </w:rPr>
      </w:pPr>
    </w:p>
    <w:p w:rsidR="001C13F0" w:rsidRPr="00B85E05" w:rsidRDefault="001C13F0" w:rsidP="001C13F0">
      <w:pPr>
        <w:jc w:val="both"/>
        <w:rPr>
          <w:i/>
          <w:lang w:val="kk-KZ"/>
        </w:rPr>
      </w:pPr>
      <w:r w:rsidRPr="00B85E05">
        <w:rPr>
          <w:b/>
          <w:lang w:val="kk-KZ"/>
        </w:rPr>
        <w:t xml:space="preserve">Таныстырылды: </w:t>
      </w:r>
      <w:r w:rsidRPr="00B85E05">
        <w:rPr>
          <w:i/>
          <w:lang w:val="kk-KZ"/>
        </w:rPr>
        <w:t>ЖБП және ЖБП ТК циклі пәндерінің ОЖБ-мен (Силлабусымен) пән оқытылатын факультеттердің деканы/ТжӘИ директоры танысуы керек. Басқа кафедраларда оқытылатын БП, БП ТК, КП, КТ ТК циклдерінің мамандықтарының пәндері үшін ОЖБ шығарушы кафедралардың меңгерушілерімен келісіледі.</w:t>
      </w:r>
    </w:p>
    <w:p w:rsidR="001C13F0" w:rsidRPr="00B85E05" w:rsidRDefault="001C13F0" w:rsidP="001C13F0">
      <w:pPr>
        <w:rPr>
          <w:sz w:val="20"/>
          <w:szCs w:val="20"/>
          <w:lang w:val="kk-KZ"/>
        </w:rPr>
      </w:pPr>
    </w:p>
    <w:p w:rsidR="001C13F0" w:rsidRPr="00B85E05" w:rsidRDefault="001C13F0" w:rsidP="001C13F0">
      <w:pPr>
        <w:pStyle w:val="a3"/>
        <w:shd w:val="clear" w:color="auto" w:fill="FFFFFF"/>
        <w:spacing w:before="0" w:beforeAutospacing="0" w:after="0" w:afterAutospacing="0" w:line="240" w:lineRule="auto"/>
        <w:ind w:firstLine="540"/>
        <w:rPr>
          <w:sz w:val="24"/>
          <w:szCs w:val="24"/>
        </w:rPr>
      </w:pPr>
      <w:r w:rsidRPr="00B85E05">
        <w:rPr>
          <w:sz w:val="24"/>
          <w:szCs w:val="24"/>
          <w:lang w:val="kk-KZ"/>
        </w:rPr>
        <w:t>ТжӘИ директоры</w:t>
      </w:r>
      <w:r w:rsidRPr="00B85E05">
        <w:rPr>
          <w:sz w:val="24"/>
          <w:szCs w:val="24"/>
        </w:rPr>
        <w:t xml:space="preserve">: </w:t>
      </w:r>
      <w:r w:rsidRPr="00B85E05">
        <w:rPr>
          <w:sz w:val="24"/>
          <w:szCs w:val="24"/>
        </w:rPr>
        <w:tab/>
      </w:r>
      <w:r w:rsidRPr="00B85E05">
        <w:rPr>
          <w:sz w:val="24"/>
          <w:szCs w:val="24"/>
        </w:rPr>
        <w:tab/>
      </w:r>
      <w:r w:rsidRPr="00B85E05">
        <w:rPr>
          <w:sz w:val="24"/>
          <w:szCs w:val="24"/>
        </w:rPr>
        <w:tab/>
      </w:r>
      <w:r w:rsidRPr="00B85E05">
        <w:rPr>
          <w:sz w:val="24"/>
          <w:szCs w:val="24"/>
        </w:rPr>
        <w:tab/>
      </w:r>
      <w:r w:rsidRPr="00B85E05">
        <w:rPr>
          <w:sz w:val="24"/>
          <w:szCs w:val="24"/>
          <w:highlight w:val="lightGray"/>
          <w:u w:val="single"/>
          <w:lang w:val="kk-KZ"/>
        </w:rPr>
        <w:t>қолы</w:t>
      </w:r>
      <w:r w:rsidRPr="00B85E05">
        <w:rPr>
          <w:sz w:val="24"/>
          <w:szCs w:val="24"/>
        </w:rPr>
        <w:t xml:space="preserve">  </w:t>
      </w:r>
    </w:p>
    <w:p w:rsidR="001C13F0" w:rsidRPr="00B85E05" w:rsidRDefault="001C13F0" w:rsidP="001C13F0">
      <w:pPr>
        <w:pStyle w:val="a3"/>
        <w:shd w:val="clear" w:color="auto" w:fill="FFFFFF"/>
        <w:spacing w:before="0" w:beforeAutospacing="0" w:after="0" w:afterAutospacing="0" w:line="240" w:lineRule="auto"/>
        <w:ind w:firstLine="540"/>
        <w:rPr>
          <w:sz w:val="24"/>
          <w:szCs w:val="24"/>
        </w:rPr>
      </w:pPr>
      <w:r w:rsidRPr="00B85E05">
        <w:rPr>
          <w:sz w:val="24"/>
          <w:szCs w:val="24"/>
          <w:lang w:val="kk-KZ"/>
        </w:rPr>
        <w:t>ИТФ деканы</w:t>
      </w:r>
      <w:r w:rsidRPr="00B85E05">
        <w:rPr>
          <w:sz w:val="24"/>
          <w:szCs w:val="24"/>
        </w:rPr>
        <w:t xml:space="preserve">: </w:t>
      </w:r>
      <w:r w:rsidRPr="00B85E05">
        <w:rPr>
          <w:sz w:val="24"/>
          <w:szCs w:val="24"/>
        </w:rPr>
        <w:tab/>
      </w:r>
      <w:r w:rsidRPr="00B85E05">
        <w:rPr>
          <w:sz w:val="24"/>
          <w:szCs w:val="24"/>
        </w:rPr>
        <w:tab/>
      </w:r>
      <w:r w:rsidRPr="00B85E05">
        <w:rPr>
          <w:sz w:val="24"/>
          <w:szCs w:val="24"/>
        </w:rPr>
        <w:tab/>
      </w:r>
      <w:r w:rsidRPr="00B85E05">
        <w:rPr>
          <w:sz w:val="24"/>
          <w:szCs w:val="24"/>
        </w:rPr>
        <w:tab/>
      </w:r>
      <w:r w:rsidRPr="00B85E05">
        <w:rPr>
          <w:sz w:val="24"/>
          <w:szCs w:val="24"/>
        </w:rPr>
        <w:tab/>
      </w:r>
      <w:r w:rsidRPr="00B85E05">
        <w:rPr>
          <w:sz w:val="24"/>
          <w:szCs w:val="24"/>
          <w:highlight w:val="lightGray"/>
          <w:u w:val="single"/>
          <w:lang w:val="kk-KZ"/>
        </w:rPr>
        <w:t>қолы</w:t>
      </w:r>
      <w:r w:rsidRPr="00B85E05">
        <w:rPr>
          <w:sz w:val="24"/>
          <w:szCs w:val="24"/>
        </w:rPr>
        <w:t xml:space="preserve">  </w:t>
      </w:r>
    </w:p>
    <w:p w:rsidR="001C13F0" w:rsidRPr="00B85E05" w:rsidRDefault="001C13F0" w:rsidP="001C13F0">
      <w:pPr>
        <w:pStyle w:val="a3"/>
        <w:shd w:val="clear" w:color="auto" w:fill="FFFFFF"/>
        <w:spacing w:before="0" w:beforeAutospacing="0" w:after="0" w:afterAutospacing="0" w:line="240" w:lineRule="auto"/>
        <w:ind w:firstLine="540"/>
        <w:rPr>
          <w:sz w:val="24"/>
          <w:szCs w:val="24"/>
        </w:rPr>
      </w:pPr>
      <w:r w:rsidRPr="00B85E05">
        <w:rPr>
          <w:sz w:val="24"/>
          <w:szCs w:val="24"/>
          <w:lang w:val="kk-KZ"/>
        </w:rPr>
        <w:t>ПФ деканы</w:t>
      </w:r>
      <w:r w:rsidRPr="00B85E05">
        <w:rPr>
          <w:sz w:val="24"/>
          <w:szCs w:val="24"/>
        </w:rPr>
        <w:t xml:space="preserve">: </w:t>
      </w:r>
      <w:r w:rsidRPr="00B85E05">
        <w:rPr>
          <w:sz w:val="24"/>
          <w:szCs w:val="24"/>
        </w:rPr>
        <w:tab/>
      </w:r>
      <w:r w:rsidRPr="00B85E05">
        <w:rPr>
          <w:sz w:val="24"/>
          <w:szCs w:val="24"/>
        </w:rPr>
        <w:tab/>
      </w:r>
      <w:r w:rsidRPr="00B85E05">
        <w:rPr>
          <w:sz w:val="24"/>
          <w:szCs w:val="24"/>
        </w:rPr>
        <w:tab/>
      </w:r>
      <w:r w:rsidRPr="00B85E05">
        <w:rPr>
          <w:sz w:val="24"/>
          <w:szCs w:val="24"/>
        </w:rPr>
        <w:tab/>
      </w:r>
      <w:r w:rsidRPr="00B85E05">
        <w:rPr>
          <w:sz w:val="24"/>
          <w:szCs w:val="24"/>
        </w:rPr>
        <w:tab/>
      </w:r>
      <w:r w:rsidRPr="00B85E05">
        <w:rPr>
          <w:sz w:val="24"/>
          <w:szCs w:val="24"/>
          <w:highlight w:val="lightGray"/>
          <w:u w:val="single"/>
          <w:lang w:val="kk-KZ"/>
        </w:rPr>
        <w:t>қолы</w:t>
      </w:r>
    </w:p>
    <w:p w:rsidR="001C13F0" w:rsidRPr="00B85E05" w:rsidRDefault="001C13F0" w:rsidP="001C13F0">
      <w:pPr>
        <w:pStyle w:val="a3"/>
        <w:shd w:val="clear" w:color="auto" w:fill="FFFFFF"/>
        <w:spacing w:before="0" w:beforeAutospacing="0" w:after="0" w:afterAutospacing="0" w:line="240" w:lineRule="auto"/>
        <w:ind w:firstLine="540"/>
        <w:rPr>
          <w:sz w:val="24"/>
          <w:szCs w:val="24"/>
        </w:rPr>
      </w:pPr>
      <w:r w:rsidRPr="00B85E05">
        <w:rPr>
          <w:sz w:val="24"/>
          <w:szCs w:val="24"/>
          <w:lang w:val="kk-KZ"/>
        </w:rPr>
        <w:t>ЖАҒФ</w:t>
      </w:r>
      <w:r w:rsidRPr="00B85E05">
        <w:rPr>
          <w:sz w:val="24"/>
          <w:szCs w:val="24"/>
        </w:rPr>
        <w:t xml:space="preserve"> </w:t>
      </w:r>
      <w:r w:rsidRPr="00B85E05">
        <w:rPr>
          <w:sz w:val="24"/>
          <w:szCs w:val="24"/>
          <w:lang w:val="kk-KZ"/>
        </w:rPr>
        <w:t>д</w:t>
      </w:r>
      <w:r w:rsidRPr="00B85E05">
        <w:rPr>
          <w:sz w:val="24"/>
          <w:szCs w:val="24"/>
        </w:rPr>
        <w:t>екан</w:t>
      </w:r>
      <w:r w:rsidRPr="00B85E05">
        <w:rPr>
          <w:sz w:val="24"/>
          <w:szCs w:val="24"/>
          <w:lang w:val="kk-KZ"/>
        </w:rPr>
        <w:t>ы</w:t>
      </w:r>
      <w:r w:rsidRPr="00B85E05">
        <w:rPr>
          <w:sz w:val="24"/>
          <w:szCs w:val="24"/>
        </w:rPr>
        <w:t xml:space="preserve">: </w:t>
      </w:r>
      <w:r w:rsidRPr="00B85E05">
        <w:rPr>
          <w:sz w:val="24"/>
          <w:szCs w:val="24"/>
        </w:rPr>
        <w:tab/>
      </w:r>
      <w:r w:rsidRPr="00B85E05">
        <w:rPr>
          <w:sz w:val="24"/>
          <w:szCs w:val="24"/>
        </w:rPr>
        <w:tab/>
      </w:r>
      <w:r w:rsidRPr="00B85E05">
        <w:rPr>
          <w:sz w:val="24"/>
          <w:szCs w:val="24"/>
        </w:rPr>
        <w:tab/>
      </w:r>
      <w:r w:rsidRPr="00B85E05">
        <w:rPr>
          <w:sz w:val="24"/>
          <w:szCs w:val="24"/>
        </w:rPr>
        <w:tab/>
      </w:r>
      <w:r w:rsidRPr="00B85E05">
        <w:rPr>
          <w:sz w:val="24"/>
          <w:szCs w:val="24"/>
          <w:highlight w:val="lightGray"/>
          <w:u w:val="single"/>
          <w:lang w:val="kk-KZ"/>
        </w:rPr>
        <w:t>қолы</w:t>
      </w:r>
    </w:p>
    <w:p w:rsidR="001C13F0" w:rsidRPr="00B85E05" w:rsidRDefault="001C13F0" w:rsidP="001C13F0">
      <w:pPr>
        <w:pStyle w:val="a3"/>
        <w:shd w:val="clear" w:color="auto" w:fill="FFFFFF"/>
        <w:spacing w:before="0" w:beforeAutospacing="0" w:after="0" w:afterAutospacing="0" w:line="240" w:lineRule="auto"/>
        <w:ind w:firstLine="540"/>
        <w:rPr>
          <w:sz w:val="24"/>
          <w:szCs w:val="24"/>
        </w:rPr>
      </w:pPr>
      <w:r w:rsidRPr="00B85E05">
        <w:rPr>
          <w:sz w:val="24"/>
          <w:szCs w:val="24"/>
          <w:lang w:val="kk-KZ"/>
        </w:rPr>
        <w:t>ТЭҚФ</w:t>
      </w:r>
      <w:r w:rsidRPr="00B85E05">
        <w:rPr>
          <w:sz w:val="24"/>
          <w:szCs w:val="24"/>
        </w:rPr>
        <w:t xml:space="preserve"> </w:t>
      </w:r>
      <w:r w:rsidRPr="00B85E05">
        <w:rPr>
          <w:sz w:val="24"/>
          <w:szCs w:val="24"/>
          <w:lang w:val="kk-KZ"/>
        </w:rPr>
        <w:t>д</w:t>
      </w:r>
      <w:r w:rsidRPr="00B85E05">
        <w:rPr>
          <w:sz w:val="24"/>
          <w:szCs w:val="24"/>
        </w:rPr>
        <w:t>екан</w:t>
      </w:r>
      <w:r w:rsidRPr="00B85E05">
        <w:rPr>
          <w:sz w:val="24"/>
          <w:szCs w:val="24"/>
          <w:lang w:val="kk-KZ"/>
        </w:rPr>
        <w:t>ы</w:t>
      </w:r>
      <w:r w:rsidRPr="00B85E05">
        <w:rPr>
          <w:sz w:val="24"/>
          <w:szCs w:val="24"/>
        </w:rPr>
        <w:t xml:space="preserve">: </w:t>
      </w:r>
      <w:r w:rsidRPr="00B85E05">
        <w:rPr>
          <w:sz w:val="24"/>
          <w:szCs w:val="24"/>
        </w:rPr>
        <w:tab/>
      </w:r>
      <w:r w:rsidRPr="00B85E05">
        <w:rPr>
          <w:sz w:val="24"/>
          <w:szCs w:val="24"/>
        </w:rPr>
        <w:tab/>
      </w:r>
      <w:r w:rsidRPr="00B85E05">
        <w:rPr>
          <w:sz w:val="24"/>
          <w:szCs w:val="24"/>
        </w:rPr>
        <w:tab/>
      </w:r>
      <w:r w:rsidRPr="00B85E05">
        <w:rPr>
          <w:sz w:val="24"/>
          <w:szCs w:val="24"/>
        </w:rPr>
        <w:tab/>
      </w:r>
      <w:r w:rsidRPr="00B85E05">
        <w:rPr>
          <w:sz w:val="24"/>
          <w:szCs w:val="24"/>
          <w:lang w:val="kk-KZ"/>
        </w:rPr>
        <w:t xml:space="preserve">            </w:t>
      </w:r>
      <w:r w:rsidRPr="00B85E05">
        <w:rPr>
          <w:sz w:val="24"/>
          <w:szCs w:val="24"/>
          <w:highlight w:val="lightGray"/>
          <w:u w:val="single"/>
          <w:lang w:val="kk-KZ"/>
        </w:rPr>
        <w:t>қолы</w:t>
      </w:r>
      <w:r w:rsidRPr="00B85E05">
        <w:rPr>
          <w:sz w:val="24"/>
          <w:szCs w:val="24"/>
        </w:rPr>
        <w:t xml:space="preserve">  </w:t>
      </w:r>
    </w:p>
    <w:p w:rsidR="001C13F0" w:rsidRPr="00B85E05" w:rsidRDefault="001C13F0" w:rsidP="001C13F0">
      <w:pPr>
        <w:pStyle w:val="a3"/>
        <w:shd w:val="clear" w:color="auto" w:fill="FFFFFF"/>
        <w:spacing w:before="0" w:beforeAutospacing="0" w:after="0" w:afterAutospacing="0" w:line="240" w:lineRule="auto"/>
        <w:ind w:firstLine="540"/>
        <w:rPr>
          <w:sz w:val="24"/>
          <w:szCs w:val="24"/>
        </w:rPr>
      </w:pPr>
      <w:r w:rsidRPr="00B85E05">
        <w:rPr>
          <w:sz w:val="24"/>
          <w:szCs w:val="24"/>
          <w:lang w:val="kk-KZ"/>
        </w:rPr>
        <w:t>АТФ деканы</w:t>
      </w:r>
      <w:r w:rsidRPr="00B85E05">
        <w:rPr>
          <w:sz w:val="24"/>
          <w:szCs w:val="24"/>
        </w:rPr>
        <w:t xml:space="preserve">: </w:t>
      </w:r>
      <w:r w:rsidRPr="00B85E05">
        <w:rPr>
          <w:sz w:val="24"/>
          <w:szCs w:val="24"/>
        </w:rPr>
        <w:tab/>
      </w:r>
      <w:r w:rsidRPr="00B85E05">
        <w:rPr>
          <w:sz w:val="24"/>
          <w:szCs w:val="24"/>
        </w:rPr>
        <w:tab/>
      </w:r>
      <w:r w:rsidRPr="00B85E05">
        <w:rPr>
          <w:sz w:val="24"/>
          <w:szCs w:val="24"/>
        </w:rPr>
        <w:tab/>
      </w:r>
      <w:r w:rsidRPr="00B85E05">
        <w:rPr>
          <w:sz w:val="24"/>
          <w:szCs w:val="24"/>
        </w:rPr>
        <w:tab/>
      </w:r>
      <w:r w:rsidRPr="00B85E05">
        <w:rPr>
          <w:sz w:val="24"/>
          <w:szCs w:val="24"/>
        </w:rPr>
        <w:tab/>
      </w:r>
      <w:r w:rsidRPr="00B85E05">
        <w:rPr>
          <w:sz w:val="24"/>
          <w:szCs w:val="24"/>
          <w:highlight w:val="lightGray"/>
          <w:u w:val="single"/>
          <w:lang w:val="kk-KZ"/>
        </w:rPr>
        <w:t>қолы</w:t>
      </w:r>
    </w:p>
    <w:p w:rsidR="001C13F0" w:rsidRPr="00B85E05" w:rsidRDefault="001C13F0" w:rsidP="001C13F0">
      <w:pPr>
        <w:rPr>
          <w:sz w:val="20"/>
          <w:szCs w:val="20"/>
          <w:lang w:val="kk-KZ"/>
        </w:rPr>
      </w:pPr>
      <w:r w:rsidRPr="00B85E05">
        <w:rPr>
          <w:sz w:val="20"/>
          <w:szCs w:val="20"/>
          <w:lang w:val="kk-KZ"/>
        </w:rPr>
        <w:t>немесе</w:t>
      </w:r>
    </w:p>
    <w:p w:rsidR="001C13F0" w:rsidRPr="00354FFE" w:rsidRDefault="001C13F0" w:rsidP="001C13F0">
      <w:pPr>
        <w:pStyle w:val="a3"/>
        <w:shd w:val="clear" w:color="auto" w:fill="FFFFFF"/>
        <w:spacing w:before="0" w:beforeAutospacing="0" w:after="0" w:afterAutospacing="0" w:line="240" w:lineRule="auto"/>
        <w:ind w:firstLine="540"/>
        <w:rPr>
          <w:sz w:val="24"/>
          <w:szCs w:val="24"/>
          <w:u w:val="single"/>
        </w:rPr>
      </w:pPr>
      <w:r w:rsidRPr="00B85E05">
        <w:rPr>
          <w:b/>
          <w:sz w:val="24"/>
          <w:szCs w:val="24"/>
          <w:lang w:val="kk-KZ"/>
        </w:rPr>
        <w:t>Келісілді:</w:t>
      </w:r>
      <w:r w:rsidRPr="00B85E05">
        <w:rPr>
          <w:sz w:val="24"/>
          <w:szCs w:val="24"/>
          <w:lang w:val="kk-KZ"/>
        </w:rPr>
        <w:t xml:space="preserve"> Кафедра меңгерушісі </w:t>
      </w:r>
      <w:r w:rsidRPr="00B85E05">
        <w:rPr>
          <w:sz w:val="24"/>
          <w:szCs w:val="24"/>
          <w:highlight w:val="lightGray"/>
          <w:u w:val="single"/>
          <w:lang w:val="kk-KZ"/>
        </w:rPr>
        <w:t>шығарушы кафедраның атауы</w:t>
      </w:r>
      <w:r w:rsidRPr="00B85E05">
        <w:rPr>
          <w:sz w:val="24"/>
          <w:szCs w:val="24"/>
          <w:highlight w:val="lightGray"/>
          <w:lang w:val="kk-KZ"/>
        </w:rPr>
        <w:t xml:space="preserve">:  </w:t>
      </w:r>
      <w:r w:rsidRPr="00B85E05">
        <w:rPr>
          <w:sz w:val="24"/>
          <w:szCs w:val="24"/>
          <w:highlight w:val="lightGray"/>
          <w:u w:val="single"/>
          <w:lang w:val="kk-KZ"/>
        </w:rPr>
        <w:t>қолы</w:t>
      </w:r>
    </w:p>
    <w:p w:rsidR="001C13F0" w:rsidRPr="00354FFE" w:rsidRDefault="001C13F0" w:rsidP="001C13F0">
      <w:pPr>
        <w:pStyle w:val="a3"/>
        <w:shd w:val="clear" w:color="auto" w:fill="FFFFFF"/>
        <w:spacing w:before="0" w:beforeAutospacing="0" w:after="0" w:afterAutospacing="0" w:line="240" w:lineRule="auto"/>
        <w:ind w:firstLine="540"/>
        <w:rPr>
          <w:sz w:val="24"/>
          <w:szCs w:val="24"/>
        </w:rPr>
      </w:pPr>
    </w:p>
    <w:p w:rsidR="001C13F0" w:rsidRPr="00B85E05" w:rsidRDefault="001C13F0" w:rsidP="001C13F0">
      <w:pPr>
        <w:pStyle w:val="a4"/>
        <w:ind w:firstLine="567"/>
        <w:jc w:val="both"/>
      </w:pPr>
      <w:r w:rsidRPr="00B85E05">
        <w:rPr>
          <w:highlight w:val="lightGray"/>
        </w:rPr>
        <w:t>«Кафедра атауы »</w:t>
      </w:r>
      <w:r w:rsidRPr="00B85E05">
        <w:t xml:space="preserve">  кафедрасында </w:t>
      </w:r>
      <w:r w:rsidRPr="00B85E05">
        <w:rPr>
          <w:lang w:val="kk-KZ"/>
        </w:rPr>
        <w:t>әзірленген</w:t>
      </w:r>
      <w:r w:rsidRPr="00B85E05">
        <w:t xml:space="preserve">. </w:t>
      </w:r>
    </w:p>
    <w:p w:rsidR="001C13F0" w:rsidRPr="00B85E05" w:rsidRDefault="001C13F0" w:rsidP="001C13F0">
      <w:pPr>
        <w:pStyle w:val="a4"/>
        <w:ind w:firstLine="540"/>
        <w:jc w:val="both"/>
        <w:outlineLvl w:val="0"/>
        <w:rPr>
          <w:b/>
          <w:lang w:val="kk-KZ"/>
        </w:rPr>
      </w:pPr>
      <w:r w:rsidRPr="00B85E05">
        <w:t>Кабинет:</w:t>
      </w:r>
      <w:r w:rsidRPr="00B85E05">
        <w:rPr>
          <w:lang w:val="kk-KZ"/>
        </w:rPr>
        <w:t xml:space="preserve"> </w:t>
      </w:r>
      <w:r w:rsidRPr="00B85E05">
        <w:rPr>
          <w:highlight w:val="lightGray"/>
          <w:lang w:val="kk-KZ"/>
        </w:rPr>
        <w:t>____________</w:t>
      </w:r>
    </w:p>
    <w:p w:rsidR="001C13F0" w:rsidRDefault="001C13F0" w:rsidP="001C13F0">
      <w:pPr>
        <w:pStyle w:val="a4"/>
        <w:ind w:firstLine="540"/>
        <w:jc w:val="both"/>
        <w:outlineLvl w:val="0"/>
        <w:rPr>
          <w:lang w:val="kk-KZ"/>
        </w:rPr>
      </w:pPr>
      <w:r w:rsidRPr="00B85E05">
        <w:rPr>
          <w:lang w:val="kk-KZ"/>
        </w:rPr>
        <w:t xml:space="preserve">Телефон: </w:t>
      </w:r>
      <w:r w:rsidRPr="00B85E05">
        <w:rPr>
          <w:highlight w:val="lightGray"/>
          <w:lang w:val="kk-KZ"/>
        </w:rPr>
        <w:t>_________________</w:t>
      </w:r>
    </w:p>
    <w:p w:rsidR="00C01D30" w:rsidRPr="00B85E05" w:rsidRDefault="00C01D30" w:rsidP="001C13F0">
      <w:pPr>
        <w:pStyle w:val="a4"/>
        <w:ind w:firstLine="540"/>
        <w:jc w:val="both"/>
        <w:outlineLvl w:val="0"/>
        <w:rPr>
          <w:b/>
          <w:lang w:val="kk-KZ"/>
        </w:rPr>
      </w:pPr>
    </w:p>
    <w:p w:rsidR="001C13F0" w:rsidRPr="00B85E05" w:rsidRDefault="001C13F0" w:rsidP="001C13F0">
      <w:pPr>
        <w:jc w:val="both"/>
        <w:rPr>
          <w:i/>
          <w:lang w:val="kk-KZ"/>
        </w:rPr>
      </w:pPr>
      <w:r w:rsidRPr="00B85E05">
        <w:rPr>
          <w:lang w:val="kk-KZ"/>
        </w:rPr>
        <w:lastRenderedPageBreak/>
        <w:t>Білім беру бағдарламасы, типтік оқу бағдарламасы (ЖБП циклінің пәндері үшін) /элективті пәндер каталогы</w:t>
      </w:r>
      <w:r w:rsidRPr="00B85E05">
        <w:rPr>
          <w:b/>
          <w:lang w:val="kk-KZ"/>
        </w:rPr>
        <w:t xml:space="preserve"> негізінде әзірленді.</w:t>
      </w:r>
    </w:p>
    <w:p w:rsidR="001C13F0" w:rsidRPr="00B85E05" w:rsidRDefault="001C13F0" w:rsidP="001C13F0">
      <w:pPr>
        <w:jc w:val="center"/>
        <w:rPr>
          <w:b/>
          <w:lang w:val="kk-KZ"/>
        </w:rPr>
      </w:pPr>
      <w:r w:rsidRPr="00B85E05">
        <w:rPr>
          <w:b/>
          <w:lang w:val="kk-KZ"/>
        </w:rPr>
        <w:t>1. Жалпы мәліметтер</w:t>
      </w:r>
    </w:p>
    <w:p w:rsidR="001C13F0" w:rsidRPr="00B85E05" w:rsidRDefault="001C13F0" w:rsidP="001C13F0">
      <w:pPr>
        <w:jc w:val="center"/>
        <w:outlineLvl w:val="0"/>
        <w:rPr>
          <w:b/>
          <w:lang w:val="kk-KZ"/>
        </w:rPr>
      </w:pPr>
    </w:p>
    <w:p w:rsidR="001C13F0" w:rsidRPr="00B85E05" w:rsidRDefault="001C13F0" w:rsidP="001C13F0">
      <w:pPr>
        <w:jc w:val="center"/>
        <w:outlineLvl w:val="0"/>
        <w:rPr>
          <w:b/>
          <w:lang w:val="kk-KZ"/>
        </w:rPr>
      </w:pPr>
      <w:r w:rsidRPr="00B85E05">
        <w:rPr>
          <w:b/>
          <w:lang w:val="kk-KZ"/>
        </w:rPr>
        <w:t>Оқу жұмыс жоспарынан көшірме</w:t>
      </w:r>
    </w:p>
    <w:p w:rsidR="001C13F0" w:rsidRPr="00B85E05" w:rsidRDefault="001C13F0" w:rsidP="001C13F0">
      <w:pPr>
        <w:pStyle w:val="3"/>
        <w:tabs>
          <w:tab w:val="left" w:pos="1134"/>
        </w:tabs>
        <w:ind w:firstLine="567"/>
        <w:jc w:val="right"/>
        <w:rPr>
          <w:sz w:val="24"/>
          <w:lang w:val="kk-KZ"/>
        </w:rPr>
      </w:pPr>
      <w:r w:rsidRPr="00B85E05">
        <w:rPr>
          <w:sz w:val="24"/>
          <w:lang w:val="kk-KZ"/>
        </w:rPr>
        <w:t>Кесте 1</w:t>
      </w:r>
    </w:p>
    <w:tbl>
      <w:tblPr>
        <w:tblW w:w="96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852"/>
        <w:gridCol w:w="567"/>
        <w:gridCol w:w="709"/>
        <w:gridCol w:w="851"/>
        <w:gridCol w:w="709"/>
        <w:gridCol w:w="851"/>
        <w:gridCol w:w="852"/>
        <w:gridCol w:w="3120"/>
      </w:tblGrid>
      <w:tr w:rsidR="001C13F0" w:rsidRPr="00B85E05" w:rsidTr="005B4321">
        <w:trPr>
          <w:cantSplit/>
          <w:trHeight w:val="387"/>
        </w:trPr>
        <w:tc>
          <w:tcPr>
            <w:tcW w:w="1986" w:type="dxa"/>
            <w:gridSpan w:val="2"/>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color w:val="auto"/>
                <w:szCs w:val="20"/>
                <w:lang w:eastAsia="en-US"/>
              </w:rPr>
            </w:pPr>
            <w:r w:rsidRPr="00B85E05">
              <w:rPr>
                <w:color w:val="auto"/>
                <w:szCs w:val="20"/>
                <w:lang w:val="kk-KZ" w:eastAsia="en-US"/>
              </w:rPr>
              <w:t>Барлығы</w:t>
            </w:r>
            <w:r w:rsidRPr="00B85E05">
              <w:rPr>
                <w:color w:val="auto"/>
                <w:szCs w:val="20"/>
                <w:lang w:eastAsia="en-US"/>
              </w:rPr>
              <w:t xml:space="preserve"> </w:t>
            </w:r>
          </w:p>
        </w:tc>
        <w:tc>
          <w:tcPr>
            <w:tcW w:w="3687" w:type="dxa"/>
            <w:gridSpan w:val="5"/>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szCs w:val="20"/>
                <w:lang w:eastAsia="en-US"/>
              </w:rPr>
            </w:pPr>
            <w:r w:rsidRPr="00B85E05">
              <w:rPr>
                <w:color w:val="auto"/>
                <w:szCs w:val="20"/>
                <w:lang w:eastAsia="en-US"/>
              </w:rPr>
              <w:t>Распределение часов по видам занятий</w:t>
            </w:r>
          </w:p>
        </w:tc>
        <w:tc>
          <w:tcPr>
            <w:tcW w:w="852" w:type="dxa"/>
            <w:vMerge w:val="restart"/>
            <w:tcBorders>
              <w:top w:val="single" w:sz="4" w:space="0" w:color="auto"/>
              <w:left w:val="single" w:sz="4" w:space="0" w:color="auto"/>
              <w:bottom w:val="single" w:sz="4" w:space="0" w:color="auto"/>
              <w:right w:val="single" w:sz="4" w:space="0" w:color="auto"/>
            </w:tcBorders>
            <w:textDirection w:val="btLr"/>
            <w:hideMark/>
          </w:tcPr>
          <w:p w:rsidR="001C13F0" w:rsidRPr="00B85E05" w:rsidRDefault="001C13F0" w:rsidP="005B4321">
            <w:pPr>
              <w:pStyle w:val="3"/>
              <w:tabs>
                <w:tab w:val="left" w:pos="1134"/>
              </w:tabs>
              <w:ind w:left="113" w:right="113"/>
              <w:jc w:val="center"/>
              <w:rPr>
                <w:szCs w:val="20"/>
                <w:lang w:eastAsia="en-US"/>
              </w:rPr>
            </w:pPr>
            <w:r w:rsidRPr="00B85E05">
              <w:rPr>
                <w:szCs w:val="20"/>
                <w:lang w:eastAsia="en-US"/>
              </w:rPr>
              <w:t>Емтихан</w:t>
            </w:r>
            <w:r w:rsidRPr="00B85E05">
              <w:rPr>
                <w:szCs w:val="20"/>
                <w:lang w:val="kk-KZ" w:eastAsia="en-US"/>
              </w:rPr>
              <w:t>ға</w:t>
            </w:r>
            <w:r w:rsidRPr="00B85E05">
              <w:rPr>
                <w:szCs w:val="20"/>
                <w:lang w:eastAsia="en-US"/>
              </w:rPr>
              <w:t xml:space="preserve"> дайындау және тапсыру</w:t>
            </w:r>
          </w:p>
        </w:tc>
        <w:tc>
          <w:tcPr>
            <w:tcW w:w="3120" w:type="dxa"/>
            <w:vMerge w:val="restart"/>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szCs w:val="20"/>
                <w:lang w:val="kk-KZ" w:eastAsia="en-US"/>
              </w:rPr>
            </w:pPr>
            <w:r w:rsidRPr="00B85E05">
              <w:rPr>
                <w:szCs w:val="20"/>
                <w:lang w:eastAsia="en-US"/>
              </w:rPr>
              <w:t>Бақылау нысаны, өткізу нысаны</w:t>
            </w:r>
          </w:p>
        </w:tc>
      </w:tr>
      <w:tr w:rsidR="001C13F0" w:rsidRPr="00B85E05" w:rsidTr="005B4321">
        <w:trPr>
          <w:cantSplit/>
          <w:trHeight w:val="1667"/>
        </w:trPr>
        <w:tc>
          <w:tcPr>
            <w:tcW w:w="1134"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pStyle w:val="3"/>
              <w:tabs>
                <w:tab w:val="left" w:pos="1134"/>
              </w:tabs>
              <w:jc w:val="center"/>
              <w:rPr>
                <w:color w:val="auto"/>
                <w:szCs w:val="20"/>
                <w:lang w:val="kk-KZ" w:eastAsia="en-US"/>
              </w:rPr>
            </w:pPr>
            <w:r w:rsidRPr="00B85E05">
              <w:rPr>
                <w:color w:val="auto"/>
                <w:szCs w:val="20"/>
                <w:lang w:eastAsia="en-US"/>
              </w:rPr>
              <w:t>Кредит</w:t>
            </w:r>
            <w:r w:rsidRPr="00B85E05">
              <w:rPr>
                <w:color w:val="auto"/>
                <w:szCs w:val="20"/>
                <w:lang w:val="kk-KZ" w:eastAsia="en-US"/>
              </w:rPr>
              <w:t>тер</w:t>
            </w:r>
          </w:p>
        </w:tc>
        <w:tc>
          <w:tcPr>
            <w:tcW w:w="852"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pStyle w:val="3"/>
              <w:tabs>
                <w:tab w:val="left" w:pos="1134"/>
              </w:tabs>
              <w:jc w:val="center"/>
              <w:rPr>
                <w:color w:val="auto"/>
                <w:szCs w:val="20"/>
                <w:lang w:val="kk-KZ" w:eastAsia="en-US"/>
              </w:rPr>
            </w:pPr>
            <w:r w:rsidRPr="00B85E05">
              <w:rPr>
                <w:color w:val="auto"/>
                <w:szCs w:val="20"/>
                <w:lang w:val="kk-KZ" w:eastAsia="en-US"/>
              </w:rPr>
              <w:t>Сағат</w:t>
            </w:r>
          </w:p>
        </w:tc>
        <w:tc>
          <w:tcPr>
            <w:tcW w:w="567" w:type="dxa"/>
            <w:tcBorders>
              <w:top w:val="single" w:sz="4" w:space="0" w:color="auto"/>
              <w:left w:val="single" w:sz="4" w:space="0" w:color="auto"/>
              <w:bottom w:val="single" w:sz="4" w:space="0" w:color="auto"/>
              <w:right w:val="single" w:sz="4" w:space="0" w:color="auto"/>
            </w:tcBorders>
            <w:textDirection w:val="btLr"/>
            <w:vAlign w:val="center"/>
            <w:hideMark/>
          </w:tcPr>
          <w:p w:rsidR="001C13F0" w:rsidRPr="00B85E05" w:rsidRDefault="001C13F0" w:rsidP="005B4321">
            <w:pPr>
              <w:pStyle w:val="3"/>
              <w:tabs>
                <w:tab w:val="left" w:pos="1134"/>
              </w:tabs>
              <w:ind w:left="113" w:right="113"/>
              <w:jc w:val="center"/>
              <w:rPr>
                <w:color w:val="auto"/>
                <w:szCs w:val="20"/>
              </w:rPr>
            </w:pPr>
            <w:r w:rsidRPr="00B85E05">
              <w:rPr>
                <w:color w:val="auto"/>
                <w:szCs w:val="20"/>
                <w:lang w:val="kk-KZ"/>
              </w:rPr>
              <w:t>дәрістер</w:t>
            </w:r>
          </w:p>
        </w:tc>
        <w:tc>
          <w:tcPr>
            <w:tcW w:w="709" w:type="dxa"/>
            <w:tcBorders>
              <w:top w:val="single" w:sz="4" w:space="0" w:color="auto"/>
              <w:left w:val="single" w:sz="4" w:space="0" w:color="auto"/>
              <w:bottom w:val="single" w:sz="4" w:space="0" w:color="auto"/>
              <w:right w:val="single" w:sz="4" w:space="0" w:color="auto"/>
            </w:tcBorders>
            <w:textDirection w:val="btLr"/>
            <w:vAlign w:val="center"/>
            <w:hideMark/>
          </w:tcPr>
          <w:p w:rsidR="001C13F0" w:rsidRPr="00B85E05" w:rsidRDefault="001C13F0" w:rsidP="005B4321">
            <w:pPr>
              <w:pStyle w:val="3"/>
              <w:tabs>
                <w:tab w:val="left" w:pos="1134"/>
              </w:tabs>
              <w:ind w:left="113" w:right="113"/>
              <w:jc w:val="center"/>
              <w:rPr>
                <w:color w:val="auto"/>
                <w:szCs w:val="20"/>
                <w:lang w:val="kk-KZ"/>
              </w:rPr>
            </w:pPr>
            <w:r w:rsidRPr="00B85E05">
              <w:rPr>
                <w:color w:val="auto"/>
                <w:szCs w:val="20"/>
                <w:lang w:val="kk-KZ"/>
              </w:rPr>
              <w:t>практикалық</w:t>
            </w:r>
          </w:p>
        </w:tc>
        <w:tc>
          <w:tcPr>
            <w:tcW w:w="851" w:type="dxa"/>
            <w:tcBorders>
              <w:top w:val="single" w:sz="4" w:space="0" w:color="auto"/>
              <w:left w:val="single" w:sz="4" w:space="0" w:color="auto"/>
              <w:bottom w:val="single" w:sz="4" w:space="0" w:color="auto"/>
              <w:right w:val="single" w:sz="4" w:space="0" w:color="auto"/>
            </w:tcBorders>
            <w:textDirection w:val="btLr"/>
            <w:vAlign w:val="center"/>
            <w:hideMark/>
          </w:tcPr>
          <w:p w:rsidR="001C13F0" w:rsidRPr="00B85E05" w:rsidRDefault="001C13F0" w:rsidP="005B4321">
            <w:pPr>
              <w:pStyle w:val="3"/>
              <w:tabs>
                <w:tab w:val="left" w:pos="1134"/>
              </w:tabs>
              <w:ind w:left="113" w:right="113"/>
              <w:jc w:val="center"/>
              <w:rPr>
                <w:color w:val="auto"/>
                <w:szCs w:val="20"/>
                <w:lang w:val="kk-KZ"/>
              </w:rPr>
            </w:pPr>
            <w:r w:rsidRPr="00B85E05">
              <w:rPr>
                <w:color w:val="auto"/>
                <w:szCs w:val="20"/>
                <w:lang w:val="kk-KZ"/>
              </w:rPr>
              <w:t>зертханалық/студиялық</w:t>
            </w:r>
          </w:p>
        </w:tc>
        <w:tc>
          <w:tcPr>
            <w:tcW w:w="709" w:type="dxa"/>
            <w:tcBorders>
              <w:top w:val="single" w:sz="4" w:space="0" w:color="auto"/>
              <w:left w:val="single" w:sz="4" w:space="0" w:color="auto"/>
              <w:bottom w:val="single" w:sz="4" w:space="0" w:color="auto"/>
              <w:right w:val="single" w:sz="4" w:space="0" w:color="auto"/>
            </w:tcBorders>
            <w:textDirection w:val="btLr"/>
            <w:hideMark/>
          </w:tcPr>
          <w:p w:rsidR="001C13F0" w:rsidRPr="00B85E05" w:rsidRDefault="001C13F0" w:rsidP="005B4321">
            <w:pPr>
              <w:pStyle w:val="3"/>
              <w:tabs>
                <w:tab w:val="left" w:pos="1134"/>
              </w:tabs>
              <w:ind w:left="113" w:right="113"/>
              <w:jc w:val="center"/>
              <w:rPr>
                <w:szCs w:val="20"/>
                <w:lang w:eastAsia="en-US"/>
              </w:rPr>
            </w:pPr>
            <w:r w:rsidRPr="00B85E05">
              <w:rPr>
                <w:color w:val="auto"/>
                <w:szCs w:val="20"/>
                <w:lang w:val="kk-KZ" w:eastAsia="en-US"/>
              </w:rPr>
              <w:t>БОӨЖ</w:t>
            </w:r>
          </w:p>
        </w:tc>
        <w:tc>
          <w:tcPr>
            <w:tcW w:w="851" w:type="dxa"/>
            <w:tcBorders>
              <w:top w:val="single" w:sz="4" w:space="0" w:color="auto"/>
              <w:left w:val="single" w:sz="4" w:space="0" w:color="auto"/>
              <w:bottom w:val="single" w:sz="4" w:space="0" w:color="auto"/>
              <w:right w:val="single" w:sz="4" w:space="0" w:color="auto"/>
            </w:tcBorders>
            <w:textDirection w:val="btLr"/>
            <w:hideMark/>
          </w:tcPr>
          <w:p w:rsidR="001C13F0" w:rsidRPr="00B85E05" w:rsidRDefault="001C13F0" w:rsidP="005B4321">
            <w:pPr>
              <w:pStyle w:val="3"/>
              <w:tabs>
                <w:tab w:val="left" w:pos="1134"/>
              </w:tabs>
              <w:ind w:left="113" w:right="113"/>
              <w:jc w:val="center"/>
              <w:rPr>
                <w:szCs w:val="20"/>
                <w:lang w:val="kk-KZ" w:eastAsia="en-US"/>
              </w:rPr>
            </w:pPr>
            <w:r w:rsidRPr="00B85E05">
              <w:rPr>
                <w:szCs w:val="20"/>
                <w:lang w:val="kk-KZ" w:eastAsia="en-US"/>
              </w:rPr>
              <w:t>БӨЖ</w:t>
            </w:r>
          </w:p>
        </w:tc>
        <w:tc>
          <w:tcPr>
            <w:tcW w:w="852"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color w:val="000000"/>
                <w:sz w:val="20"/>
                <w:szCs w:val="20"/>
                <w:lang w:eastAsia="en-US"/>
              </w:rPr>
            </w:pPr>
          </w:p>
        </w:tc>
        <w:tc>
          <w:tcPr>
            <w:tcW w:w="3120"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color w:val="000000"/>
                <w:sz w:val="20"/>
                <w:szCs w:val="20"/>
                <w:lang w:val="kk-KZ" w:eastAsia="en-US"/>
              </w:rPr>
            </w:pPr>
          </w:p>
        </w:tc>
      </w:tr>
      <w:tr w:rsidR="001C13F0" w:rsidRPr="00B85E05" w:rsidTr="005B4321">
        <w:trPr>
          <w:cantSplit/>
          <w:trHeight w:val="246"/>
        </w:trPr>
        <w:tc>
          <w:tcPr>
            <w:tcW w:w="1134"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color w:val="auto"/>
                <w:szCs w:val="20"/>
                <w:highlight w:val="lightGray"/>
                <w:lang w:eastAsia="en-US"/>
              </w:rPr>
            </w:pPr>
            <w:r w:rsidRPr="00B85E05">
              <w:rPr>
                <w:color w:val="auto"/>
                <w:szCs w:val="20"/>
                <w:highlight w:val="lightGray"/>
                <w:lang w:eastAsia="en-US"/>
              </w:rPr>
              <w:t>5</w:t>
            </w:r>
          </w:p>
        </w:tc>
        <w:tc>
          <w:tcPr>
            <w:tcW w:w="852"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szCs w:val="20"/>
                <w:highlight w:val="lightGray"/>
                <w:lang w:eastAsia="en-US"/>
              </w:rPr>
            </w:pPr>
            <w:r w:rsidRPr="00B85E05">
              <w:rPr>
                <w:szCs w:val="20"/>
                <w:highlight w:val="lightGray"/>
                <w:lang w:eastAsia="en-US"/>
              </w:rPr>
              <w:t>150</w:t>
            </w:r>
          </w:p>
        </w:tc>
        <w:tc>
          <w:tcPr>
            <w:tcW w:w="567"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szCs w:val="20"/>
                <w:highlight w:val="lightGray"/>
                <w:lang w:eastAsia="en-US"/>
              </w:rPr>
            </w:pPr>
            <w:r w:rsidRPr="00B85E05">
              <w:rPr>
                <w:szCs w:val="20"/>
                <w:highlight w:val="lightGray"/>
                <w:lang w:eastAsia="en-US"/>
              </w:rPr>
              <w:t>30</w:t>
            </w:r>
          </w:p>
        </w:tc>
        <w:tc>
          <w:tcPr>
            <w:tcW w:w="709"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szCs w:val="20"/>
                <w:highlight w:val="lightGray"/>
                <w:lang w:eastAsia="en-US"/>
              </w:rPr>
            </w:pPr>
            <w:r w:rsidRPr="00B85E05">
              <w:rPr>
                <w:szCs w:val="20"/>
                <w:highlight w:val="lightGray"/>
                <w:lang w:eastAsia="en-US"/>
              </w:rPr>
              <w:t>15</w:t>
            </w:r>
          </w:p>
        </w:tc>
        <w:tc>
          <w:tcPr>
            <w:tcW w:w="851"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szCs w:val="20"/>
                <w:highlight w:val="lightGray"/>
                <w:lang w:eastAsia="en-US"/>
              </w:rPr>
            </w:pPr>
            <w:r w:rsidRPr="00B85E05">
              <w:rPr>
                <w:szCs w:val="20"/>
                <w:highlight w:val="lightGray"/>
                <w:lang w:eastAsia="en-US"/>
              </w:rPr>
              <w:t>15</w:t>
            </w:r>
          </w:p>
        </w:tc>
        <w:tc>
          <w:tcPr>
            <w:tcW w:w="709"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color w:val="auto"/>
                <w:szCs w:val="20"/>
                <w:highlight w:val="lightGray"/>
                <w:lang w:eastAsia="en-US"/>
              </w:rPr>
            </w:pPr>
            <w:r w:rsidRPr="00B85E05">
              <w:rPr>
                <w:color w:val="auto"/>
                <w:szCs w:val="20"/>
                <w:highlight w:val="lightGray"/>
                <w:lang w:eastAsia="en-US"/>
              </w:rPr>
              <w:t>15</w:t>
            </w:r>
          </w:p>
        </w:tc>
        <w:tc>
          <w:tcPr>
            <w:tcW w:w="851"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color w:val="auto"/>
                <w:szCs w:val="20"/>
                <w:highlight w:val="lightGray"/>
                <w:lang w:eastAsia="en-US"/>
              </w:rPr>
            </w:pPr>
            <w:r w:rsidRPr="00B85E05">
              <w:rPr>
                <w:color w:val="auto"/>
                <w:szCs w:val="20"/>
                <w:highlight w:val="lightGray"/>
                <w:lang w:eastAsia="en-US"/>
              </w:rPr>
              <w:t>60</w:t>
            </w:r>
          </w:p>
        </w:tc>
        <w:tc>
          <w:tcPr>
            <w:tcW w:w="852"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szCs w:val="20"/>
                <w:highlight w:val="lightGray"/>
                <w:lang w:eastAsia="en-US"/>
              </w:rPr>
            </w:pPr>
            <w:r w:rsidRPr="00B85E05">
              <w:rPr>
                <w:szCs w:val="20"/>
                <w:highlight w:val="lightGray"/>
                <w:lang w:eastAsia="en-US"/>
              </w:rPr>
              <w:t>15</w:t>
            </w:r>
          </w:p>
        </w:tc>
        <w:tc>
          <w:tcPr>
            <w:tcW w:w="3120"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pStyle w:val="3"/>
              <w:tabs>
                <w:tab w:val="left" w:pos="1134"/>
              </w:tabs>
              <w:jc w:val="center"/>
              <w:rPr>
                <w:szCs w:val="20"/>
                <w:highlight w:val="lightGray"/>
                <w:lang w:val="kk-KZ" w:eastAsia="en-US"/>
              </w:rPr>
            </w:pPr>
            <w:r w:rsidRPr="00B85E05">
              <w:rPr>
                <w:szCs w:val="20"/>
                <w:highlight w:val="lightGray"/>
                <w:lang w:val="kk-KZ" w:eastAsia="en-US"/>
              </w:rPr>
              <w:t>Емтихан</w:t>
            </w:r>
            <w:r w:rsidRPr="00B85E05">
              <w:rPr>
                <w:szCs w:val="20"/>
                <w:highlight w:val="lightGray"/>
                <w:lang w:eastAsia="en-US"/>
              </w:rPr>
              <w:t xml:space="preserve">, </w:t>
            </w:r>
            <w:r w:rsidRPr="00B85E05">
              <w:rPr>
                <w:szCs w:val="20"/>
                <w:highlight w:val="lightGray"/>
                <w:lang w:val="kk-KZ" w:eastAsia="en-US"/>
              </w:rPr>
              <w:t>Ж</w:t>
            </w:r>
            <w:r>
              <w:rPr>
                <w:szCs w:val="20"/>
                <w:highlight w:val="lightGray"/>
                <w:lang w:val="kk-KZ" w:eastAsia="en-US"/>
              </w:rPr>
              <w:t>Ф</w:t>
            </w:r>
          </w:p>
        </w:tc>
      </w:tr>
    </w:tbl>
    <w:p w:rsidR="001C13F0" w:rsidRPr="00B85E05" w:rsidRDefault="001C13F0" w:rsidP="001C13F0">
      <w:pPr>
        <w:jc w:val="center"/>
        <w:rPr>
          <w:b/>
        </w:rPr>
      </w:pPr>
    </w:p>
    <w:p w:rsidR="001C13F0" w:rsidRPr="00B85E05" w:rsidRDefault="001C13F0" w:rsidP="001C13F0">
      <w:pPr>
        <w:jc w:val="center"/>
        <w:rPr>
          <w:b/>
          <w:lang w:val="kk-KZ"/>
        </w:rPr>
      </w:pPr>
    </w:p>
    <w:p w:rsidR="001C13F0" w:rsidRPr="00B85E05" w:rsidRDefault="001C13F0" w:rsidP="001C13F0">
      <w:pPr>
        <w:ind w:left="360"/>
        <w:jc w:val="both"/>
        <w:rPr>
          <w:i/>
          <w:lang w:val="kk-KZ"/>
        </w:rPr>
      </w:pPr>
    </w:p>
    <w:p w:rsidR="001C13F0" w:rsidRPr="00B85E05" w:rsidRDefault="001C13F0" w:rsidP="001C13F0">
      <w:pPr>
        <w:pStyle w:val="a7"/>
        <w:numPr>
          <w:ilvl w:val="1"/>
          <w:numId w:val="2"/>
        </w:numPr>
        <w:jc w:val="both"/>
        <w:rPr>
          <w:b/>
          <w:lang w:val="kk-KZ"/>
        </w:rPr>
      </w:pPr>
      <w:r w:rsidRPr="00B85E05">
        <w:rPr>
          <w:b/>
          <w:lang w:val="kk-KZ"/>
        </w:rPr>
        <w:t>Пәнді меңгеру мақсаты</w:t>
      </w:r>
    </w:p>
    <w:p w:rsidR="001C13F0" w:rsidRPr="00B85E05" w:rsidRDefault="001C13F0" w:rsidP="001C13F0">
      <w:pPr>
        <w:pStyle w:val="a7"/>
        <w:ind w:left="360"/>
        <w:jc w:val="both"/>
        <w:rPr>
          <w:b/>
          <w:lang w:val="kk-KZ"/>
        </w:rPr>
      </w:pPr>
      <w:r w:rsidRPr="00B85E05">
        <w:rPr>
          <w:b/>
          <w:lang w:val="kk-KZ"/>
        </w:rPr>
        <w:t>Пәнді меңгеру мақсаты:</w:t>
      </w:r>
    </w:p>
    <w:p w:rsidR="001C13F0" w:rsidRPr="00B85E05" w:rsidRDefault="001C13F0" w:rsidP="001C13F0">
      <w:pPr>
        <w:pStyle w:val="a7"/>
        <w:ind w:left="360"/>
        <w:jc w:val="both"/>
        <w:rPr>
          <w:b/>
          <w:lang w:val="kk-KZ"/>
        </w:rPr>
      </w:pPr>
    </w:p>
    <w:p w:rsidR="001C13F0" w:rsidRPr="00B85E05" w:rsidRDefault="001C13F0" w:rsidP="001C13F0">
      <w:pPr>
        <w:pStyle w:val="a7"/>
        <w:ind w:left="0"/>
        <w:jc w:val="both"/>
        <w:rPr>
          <w:b/>
          <w:lang w:val="kk-KZ"/>
        </w:rPr>
      </w:pPr>
      <w:r w:rsidRPr="00B85E05">
        <w:rPr>
          <w:b/>
          <w:lang w:val="kk-KZ"/>
        </w:rPr>
        <w:t>1.2 Пәнді меңгеру нәтижесінде қалыптасатын білім алушының құзыреттілігі</w:t>
      </w:r>
    </w:p>
    <w:p w:rsidR="001C13F0" w:rsidRPr="00B85E05" w:rsidRDefault="001C13F0" w:rsidP="001C13F0">
      <w:pPr>
        <w:ind w:left="360"/>
        <w:jc w:val="both"/>
        <w:rPr>
          <w:lang w:val="kk-KZ"/>
        </w:rPr>
      </w:pPr>
      <w:r w:rsidRPr="00B85E05">
        <w:rPr>
          <w:lang w:val="kk-KZ"/>
        </w:rPr>
        <w:t xml:space="preserve">Пәнді меңгеру барысында құзыреттіліктер ___________________________________________ қалыптасады: </w:t>
      </w:r>
    </w:p>
    <w:p w:rsidR="001C13F0" w:rsidRPr="00B85E05" w:rsidRDefault="001C13F0" w:rsidP="001C13F0">
      <w:pPr>
        <w:ind w:left="360"/>
        <w:jc w:val="both"/>
        <w:rPr>
          <w:i/>
          <w:lang w:val="kk-KZ"/>
        </w:rPr>
      </w:pPr>
      <w:r w:rsidRPr="00B85E05">
        <w:rPr>
          <w:i/>
          <w:lang w:val="kk-KZ"/>
        </w:rPr>
        <w:t xml:space="preserve">(ББ "құзыреттер бейіні" бөлімінен жазылады) </w:t>
      </w:r>
    </w:p>
    <w:p w:rsidR="001C13F0" w:rsidRPr="00B85E05" w:rsidRDefault="001C13F0" w:rsidP="001C13F0">
      <w:pPr>
        <w:ind w:left="360"/>
        <w:jc w:val="both"/>
        <w:rPr>
          <w:i/>
          <w:lang w:val="kk-KZ"/>
        </w:rPr>
      </w:pPr>
      <w:r w:rsidRPr="00354FFE">
        <w:rPr>
          <w:i/>
          <w:lang w:val="kk-KZ"/>
        </w:rPr>
        <w:t>мысал</w:t>
      </w:r>
      <w:r w:rsidRPr="00B85E05">
        <w:rPr>
          <w:i/>
          <w:lang w:val="kk-KZ"/>
        </w:rPr>
        <w:t xml:space="preserve">: </w:t>
      </w:r>
    </w:p>
    <w:p w:rsidR="001C13F0" w:rsidRPr="00354FFE" w:rsidRDefault="001C13F0" w:rsidP="001C13F0">
      <w:pPr>
        <w:ind w:left="360"/>
        <w:jc w:val="both"/>
        <w:rPr>
          <w:i/>
          <w:lang w:val="kk-KZ"/>
        </w:rPr>
      </w:pPr>
      <w:r w:rsidRPr="00354FFE">
        <w:rPr>
          <w:i/>
          <w:lang w:val="kk-KZ"/>
        </w:rPr>
        <w:t>ОКК1 ХХХХХ</w:t>
      </w:r>
    </w:p>
    <w:p w:rsidR="001C13F0" w:rsidRPr="00354FFE" w:rsidRDefault="001C13F0" w:rsidP="001C13F0">
      <w:pPr>
        <w:ind w:left="360"/>
        <w:jc w:val="both"/>
        <w:rPr>
          <w:i/>
          <w:lang w:val="kk-KZ"/>
        </w:rPr>
      </w:pPr>
      <w:r w:rsidRPr="00354FFE">
        <w:rPr>
          <w:i/>
          <w:lang w:val="kk-KZ"/>
        </w:rPr>
        <w:t>КК2 ХХХХХХХХ)</w:t>
      </w:r>
    </w:p>
    <w:p w:rsidR="001C13F0" w:rsidRPr="00354FFE" w:rsidRDefault="001C13F0" w:rsidP="001C13F0">
      <w:pPr>
        <w:ind w:left="360"/>
        <w:jc w:val="both"/>
        <w:rPr>
          <w:b/>
          <w:lang w:val="kk-KZ"/>
        </w:rPr>
      </w:pPr>
    </w:p>
    <w:p w:rsidR="001C13F0" w:rsidRPr="00354FFE" w:rsidRDefault="001C13F0" w:rsidP="001C13F0">
      <w:pPr>
        <w:pStyle w:val="a7"/>
        <w:numPr>
          <w:ilvl w:val="1"/>
          <w:numId w:val="3"/>
        </w:numPr>
        <w:tabs>
          <w:tab w:val="left" w:pos="426"/>
        </w:tabs>
        <w:ind w:left="284" w:hanging="284"/>
        <w:jc w:val="both"/>
        <w:rPr>
          <w:b/>
          <w:lang w:val="kk-KZ"/>
        </w:rPr>
      </w:pPr>
      <w:r w:rsidRPr="00354FFE">
        <w:rPr>
          <w:b/>
          <w:lang w:val="kk-KZ"/>
        </w:rPr>
        <w:t>Оқытудың күтілетін нәтижелері және олардың ББ бойынша оқыту нәтижелеріне сәйкестігі:</w:t>
      </w:r>
    </w:p>
    <w:p w:rsidR="001C13F0" w:rsidRPr="00354FFE" w:rsidRDefault="001C13F0" w:rsidP="001C13F0">
      <w:pPr>
        <w:pStyle w:val="a7"/>
        <w:ind w:left="360"/>
        <w:jc w:val="both"/>
        <w:rPr>
          <w:lang w:val="kk-KZ"/>
        </w:rPr>
      </w:pPr>
      <w:r w:rsidRPr="00354FFE">
        <w:rPr>
          <w:lang w:val="kk-KZ"/>
        </w:rPr>
        <w:t>Пәнді меңгеру барысында келесі оқу нәтижелеріне қол жеткізіледі:</w:t>
      </w:r>
    </w:p>
    <w:tbl>
      <w:tblPr>
        <w:tblStyle w:val="a6"/>
        <w:tblW w:w="9387" w:type="dxa"/>
        <w:tblInd w:w="360" w:type="dxa"/>
        <w:tblLook w:val="04A0"/>
      </w:tblPr>
      <w:tblGrid>
        <w:gridCol w:w="1514"/>
        <w:gridCol w:w="5898"/>
        <w:gridCol w:w="1975"/>
      </w:tblGrid>
      <w:tr w:rsidR="001C13F0" w:rsidRPr="00B85E05" w:rsidTr="005B4321">
        <w:tc>
          <w:tcPr>
            <w:tcW w:w="1308" w:type="dxa"/>
            <w:tcBorders>
              <w:top w:val="single" w:sz="4" w:space="0" w:color="auto"/>
              <w:left w:val="single" w:sz="4" w:space="0" w:color="auto"/>
              <w:bottom w:val="single" w:sz="4" w:space="0" w:color="auto"/>
              <w:right w:val="single" w:sz="4" w:space="0" w:color="auto"/>
            </w:tcBorders>
            <w:vAlign w:val="center"/>
            <w:hideMark/>
          </w:tcPr>
          <w:p w:rsidR="001C13F0" w:rsidRPr="00354FFE" w:rsidRDefault="001C13F0" w:rsidP="005B4321">
            <w:pPr>
              <w:jc w:val="center"/>
              <w:rPr>
                <w:b/>
                <w:lang w:val="kk-KZ"/>
              </w:rPr>
            </w:pPr>
          </w:p>
          <w:p w:rsidR="001C13F0" w:rsidRPr="00B85E05" w:rsidRDefault="001C13F0" w:rsidP="005B4321">
            <w:pPr>
              <w:jc w:val="center"/>
              <w:rPr>
                <w:b/>
              </w:rPr>
            </w:pPr>
            <w:r w:rsidRPr="00B85E05">
              <w:rPr>
                <w:b/>
              </w:rPr>
              <w:t>Оқу нәтижесінің коды</w:t>
            </w:r>
          </w:p>
        </w:tc>
        <w:tc>
          <w:tcPr>
            <w:tcW w:w="6095"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rPr>
                <w:b/>
              </w:rPr>
            </w:pPr>
            <w:r w:rsidRPr="00B85E05">
              <w:rPr>
                <w:b/>
              </w:rPr>
              <w:t>Оқытудың күтілетін нәтижелері</w:t>
            </w:r>
          </w:p>
        </w:tc>
        <w:tc>
          <w:tcPr>
            <w:tcW w:w="19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rPr>
                <w:b/>
              </w:rPr>
            </w:pPr>
            <w:r w:rsidRPr="00B85E05">
              <w:rPr>
                <w:b/>
              </w:rPr>
              <w:t>ББ "құзыреттер бейіні" бөлімінен оқыту нәтижелерінің кодтары</w:t>
            </w:r>
          </w:p>
          <w:p w:rsidR="001C13F0" w:rsidRPr="00B85E05" w:rsidRDefault="001C13F0" w:rsidP="005B4321">
            <w:pPr>
              <w:jc w:val="both"/>
            </w:pPr>
            <w:r w:rsidRPr="00B85E05">
              <w:t>(осы пән қайда көрсетілген кодтарды ғана көрсету)</w:t>
            </w:r>
          </w:p>
          <w:p w:rsidR="001C13F0" w:rsidRPr="00B85E05" w:rsidRDefault="001C13F0" w:rsidP="005B4321">
            <w:pPr>
              <w:jc w:val="both"/>
              <w:rPr>
                <w:b/>
              </w:rPr>
            </w:pPr>
          </w:p>
        </w:tc>
      </w:tr>
      <w:tr w:rsidR="001C13F0" w:rsidRPr="00B85E05" w:rsidTr="005B4321">
        <w:tc>
          <w:tcPr>
            <w:tcW w:w="1308"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pPr>
            <w:r w:rsidRPr="00B85E05">
              <w:t>РД1</w:t>
            </w:r>
          </w:p>
        </w:tc>
        <w:tc>
          <w:tcPr>
            <w:tcW w:w="6095"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pPr>
            <w:r w:rsidRPr="00B85E05">
              <w:t>Білуге:</w:t>
            </w:r>
          </w:p>
        </w:tc>
        <w:tc>
          <w:tcPr>
            <w:tcW w:w="19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r>
      <w:tr w:rsidR="001C13F0" w:rsidRPr="00B85E05" w:rsidTr="005B4321">
        <w:tc>
          <w:tcPr>
            <w:tcW w:w="1308"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pPr>
            <w:r w:rsidRPr="00B85E05">
              <w:t>РД2</w:t>
            </w:r>
          </w:p>
        </w:tc>
        <w:tc>
          <w:tcPr>
            <w:tcW w:w="6095"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pPr>
            <w:r w:rsidRPr="00B85E05">
              <w:t>Шеберлігі мен дағдылары: етістік қолданысы.........</w:t>
            </w:r>
          </w:p>
        </w:tc>
        <w:tc>
          <w:tcPr>
            <w:tcW w:w="19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r>
      <w:tr w:rsidR="001C13F0" w:rsidRPr="00B85E05" w:rsidTr="005B4321">
        <w:tc>
          <w:tcPr>
            <w:tcW w:w="1308"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pPr>
            <w:r w:rsidRPr="00B85E05">
              <w:t>РД3</w:t>
            </w:r>
          </w:p>
        </w:tc>
        <w:tc>
          <w:tcPr>
            <w:tcW w:w="6095"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pPr>
            <w:r w:rsidRPr="00B85E05">
              <w:t>Қабілетті: әрекет етістігі.........</w:t>
            </w:r>
          </w:p>
        </w:tc>
        <w:tc>
          <w:tcPr>
            <w:tcW w:w="19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r>
      <w:tr w:rsidR="001C13F0" w:rsidRPr="00B85E05" w:rsidTr="005B4321">
        <w:tc>
          <w:tcPr>
            <w:tcW w:w="1308"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pPr>
            <w:r w:rsidRPr="00B85E05">
              <w:t>РД4</w:t>
            </w:r>
          </w:p>
        </w:tc>
        <w:tc>
          <w:tcPr>
            <w:tcW w:w="6095"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c>
          <w:tcPr>
            <w:tcW w:w="19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r>
      <w:tr w:rsidR="001C13F0" w:rsidRPr="00B85E05" w:rsidTr="005B4321">
        <w:tc>
          <w:tcPr>
            <w:tcW w:w="1308"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pPr>
            <w:r w:rsidRPr="00B85E05">
              <w:t>…</w:t>
            </w:r>
          </w:p>
        </w:tc>
        <w:tc>
          <w:tcPr>
            <w:tcW w:w="6095"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c>
          <w:tcPr>
            <w:tcW w:w="19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r>
      <w:tr w:rsidR="001C13F0" w:rsidRPr="00B85E05" w:rsidTr="005B4321">
        <w:tc>
          <w:tcPr>
            <w:tcW w:w="1308"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pPr>
            <w:r w:rsidRPr="00B85E05">
              <w:t>…</w:t>
            </w:r>
          </w:p>
        </w:tc>
        <w:tc>
          <w:tcPr>
            <w:tcW w:w="6095"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c>
          <w:tcPr>
            <w:tcW w:w="19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r>
      <w:tr w:rsidR="001C13F0" w:rsidRPr="00B85E05" w:rsidTr="005B4321">
        <w:tc>
          <w:tcPr>
            <w:tcW w:w="1308"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rPr>
                <w:lang w:val="en-US"/>
              </w:rPr>
            </w:pPr>
            <w:r w:rsidRPr="00B85E05">
              <w:lastRenderedPageBreak/>
              <w:t>РД</w:t>
            </w:r>
            <w:r w:rsidRPr="00B85E05">
              <w:rPr>
                <w:lang w:val="en-US"/>
              </w:rPr>
              <w:t>N</w:t>
            </w:r>
          </w:p>
        </w:tc>
        <w:tc>
          <w:tcPr>
            <w:tcW w:w="6095"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c>
          <w:tcPr>
            <w:tcW w:w="19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both"/>
            </w:pPr>
          </w:p>
        </w:tc>
      </w:tr>
    </w:tbl>
    <w:p w:rsidR="001C13F0" w:rsidRPr="00B85E05" w:rsidRDefault="001C13F0" w:rsidP="001C13F0">
      <w:pPr>
        <w:jc w:val="both"/>
        <w:rPr>
          <w:b/>
        </w:rPr>
      </w:pPr>
    </w:p>
    <w:p w:rsidR="001C13F0" w:rsidRPr="00B85E05" w:rsidRDefault="001C13F0" w:rsidP="001C13F0">
      <w:pPr>
        <w:pStyle w:val="a7"/>
        <w:numPr>
          <w:ilvl w:val="1"/>
          <w:numId w:val="3"/>
        </w:numPr>
        <w:ind w:left="426" w:hanging="426"/>
        <w:jc w:val="both"/>
        <w:rPr>
          <w:b/>
          <w:lang w:val="kk-KZ"/>
        </w:rPr>
      </w:pPr>
      <w:r w:rsidRPr="00B85E05">
        <w:rPr>
          <w:b/>
          <w:lang w:val="kk-KZ"/>
        </w:rPr>
        <w:t>Пререквизиттер</w:t>
      </w:r>
    </w:p>
    <w:p w:rsidR="001C13F0" w:rsidRPr="00B85E05" w:rsidRDefault="001C13F0" w:rsidP="001C13F0">
      <w:pPr>
        <w:ind w:left="360"/>
        <w:jc w:val="both"/>
        <w:rPr>
          <w:b/>
          <w:i/>
          <w:lang w:val="kk-KZ"/>
        </w:rPr>
      </w:pPr>
      <w:r w:rsidRPr="00B85E05">
        <w:rPr>
          <w:i/>
          <w:lang w:val="kk-KZ"/>
        </w:rPr>
        <w:t>(Берілген пәнді меңгеру үшін қажетті білім, білік және дағды мен құзыреттіліктері бар пәндер мен басқа да оқу жұмыстарының түрлері көрсетіледі).</w:t>
      </w:r>
    </w:p>
    <w:p w:rsidR="001C13F0" w:rsidRPr="00B85E05" w:rsidRDefault="001C13F0" w:rsidP="001C13F0">
      <w:pPr>
        <w:numPr>
          <w:ilvl w:val="1"/>
          <w:numId w:val="3"/>
        </w:numPr>
        <w:ind w:left="-142" w:firstLine="142"/>
        <w:jc w:val="both"/>
        <w:rPr>
          <w:b/>
          <w:lang w:val="kk-KZ"/>
        </w:rPr>
      </w:pPr>
      <w:r w:rsidRPr="00B85E05">
        <w:rPr>
          <w:b/>
          <w:lang w:val="kk-KZ"/>
        </w:rPr>
        <w:t xml:space="preserve">Постреквизиттер </w:t>
      </w:r>
    </w:p>
    <w:p w:rsidR="001C13F0" w:rsidRPr="00B85E05" w:rsidRDefault="001C13F0" w:rsidP="001C13F0">
      <w:pPr>
        <w:ind w:left="720"/>
        <w:jc w:val="both"/>
        <w:rPr>
          <w:b/>
          <w:lang w:val="kk-KZ"/>
        </w:rPr>
      </w:pPr>
    </w:p>
    <w:p w:rsidR="001C13F0" w:rsidRPr="00B85E05" w:rsidRDefault="001C13F0" w:rsidP="001C13F0">
      <w:pPr>
        <w:ind w:left="360"/>
        <w:jc w:val="both"/>
        <w:rPr>
          <w:i/>
          <w:lang w:val="kk-KZ"/>
        </w:rPr>
      </w:pPr>
      <w:r w:rsidRPr="00B85E05">
        <w:rPr>
          <w:i/>
          <w:lang w:val="kk-KZ"/>
        </w:rPr>
        <w:t>(1. Осы пәнді оқу аяқталғаннан кейін игерілетін білім, білік және дағды және құзыреттілік талап етілетін пәндер мен оқу жұмысының басқа да түрлері көрсетіледі.</w:t>
      </w:r>
    </w:p>
    <w:p w:rsidR="001C13F0" w:rsidRPr="00B85E05" w:rsidRDefault="001C13F0" w:rsidP="001C13F0">
      <w:pPr>
        <w:ind w:left="360"/>
        <w:jc w:val="both"/>
        <w:rPr>
          <w:b/>
          <w:lang w:val="kk-KZ"/>
        </w:rPr>
      </w:pPr>
      <w:r w:rsidRPr="00B85E05">
        <w:rPr>
          <w:i/>
          <w:lang w:val="kk-KZ"/>
        </w:rPr>
        <w:t>2. ЖОО компоненті және таңдау компоненті пәндері үшін пререквизиттер мен Постреквизиттер элективті пәндер каталогында және типтік оқу жоспарында көрсетілген пререквизиттер мен постреквизиттерге сәйкес болуы тиіс.)</w:t>
      </w:r>
      <w:r w:rsidRPr="00B85E05">
        <w:rPr>
          <w:i/>
          <w:color w:val="FF0000"/>
          <w:lang w:val="kk-KZ"/>
        </w:rPr>
        <w:t>.</w:t>
      </w:r>
    </w:p>
    <w:p w:rsidR="001C13F0" w:rsidRPr="00B85E05" w:rsidRDefault="001C13F0" w:rsidP="001C13F0">
      <w:pPr>
        <w:rPr>
          <w:i/>
          <w:lang w:val="kk-KZ"/>
        </w:rPr>
      </w:pPr>
      <w:r w:rsidRPr="00B85E05">
        <w:rPr>
          <w:i/>
          <w:lang w:val="kk-KZ"/>
        </w:rPr>
        <w:br w:type="page"/>
      </w:r>
    </w:p>
    <w:p w:rsidR="001C13F0" w:rsidRPr="00B85E05" w:rsidRDefault="001C13F0" w:rsidP="001C13F0">
      <w:pPr>
        <w:rPr>
          <w:i/>
          <w:lang w:val="kk-KZ"/>
        </w:rPr>
        <w:sectPr w:rsidR="001C13F0" w:rsidRPr="00B85E05">
          <w:pgSz w:w="11906" w:h="16838"/>
          <w:pgMar w:top="1134" w:right="566" w:bottom="1729" w:left="1701" w:header="708" w:footer="708" w:gutter="0"/>
          <w:cols w:space="720"/>
        </w:sectPr>
      </w:pPr>
    </w:p>
    <w:p w:rsidR="001C13F0" w:rsidRPr="00B85E05" w:rsidRDefault="001C13F0" w:rsidP="001C13F0">
      <w:pPr>
        <w:tabs>
          <w:tab w:val="left" w:pos="851"/>
          <w:tab w:val="right" w:pos="9354"/>
        </w:tabs>
        <w:rPr>
          <w:b/>
          <w:lang w:val="kk-KZ"/>
        </w:rPr>
      </w:pPr>
      <w:r w:rsidRPr="00B85E05">
        <w:rPr>
          <w:b/>
          <w:lang w:val="kk-KZ"/>
        </w:rPr>
        <w:lastRenderedPageBreak/>
        <w:t xml:space="preserve">2. Пәнді оқу, </w:t>
      </w:r>
      <w:r>
        <w:rPr>
          <w:b/>
          <w:lang w:val="kk-KZ"/>
        </w:rPr>
        <w:t>БӨЖ</w:t>
      </w:r>
      <w:r w:rsidRPr="00B85E05">
        <w:rPr>
          <w:b/>
          <w:lang w:val="kk-KZ"/>
        </w:rPr>
        <w:t xml:space="preserve"> орындау және бақылау кестесі</w:t>
      </w:r>
    </w:p>
    <w:p w:rsidR="001C13F0" w:rsidRPr="00B85E05" w:rsidRDefault="001C13F0" w:rsidP="001C13F0">
      <w:pPr>
        <w:ind w:left="360"/>
        <w:rPr>
          <w:b/>
          <w:lang w:val="kk-KZ"/>
        </w:rPr>
      </w:pPr>
    </w:p>
    <w:p w:rsidR="001C13F0" w:rsidRPr="00B85E05" w:rsidRDefault="001C13F0" w:rsidP="001C13F0">
      <w:pPr>
        <w:tabs>
          <w:tab w:val="left" w:pos="851"/>
          <w:tab w:val="right" w:pos="9354"/>
        </w:tabs>
        <w:rPr>
          <w:b/>
          <w:lang w:val="kk-KZ"/>
        </w:rPr>
      </w:pPr>
      <w:r w:rsidRPr="00B85E05">
        <w:rPr>
          <w:b/>
          <w:lang w:val="kk-KZ"/>
        </w:rPr>
        <w:t xml:space="preserve">2.1. Пәнді оқу, </w:t>
      </w:r>
      <w:r>
        <w:rPr>
          <w:b/>
          <w:lang w:val="kk-KZ"/>
        </w:rPr>
        <w:t>БӨЖ</w:t>
      </w:r>
      <w:r w:rsidRPr="00B85E05">
        <w:rPr>
          <w:b/>
          <w:lang w:val="kk-KZ"/>
        </w:rPr>
        <w:t xml:space="preserve"> орындау және бақылау кестесі</w:t>
      </w:r>
    </w:p>
    <w:p w:rsidR="001C13F0" w:rsidRPr="00B85E05" w:rsidRDefault="001C13F0" w:rsidP="001C13F0">
      <w:pPr>
        <w:ind w:left="360"/>
        <w:rPr>
          <w:b/>
          <w:lang w:val="kk-KZ"/>
        </w:rPr>
      </w:pPr>
      <w:r>
        <w:rPr>
          <w:i/>
          <w:lang w:val="kk-KZ"/>
        </w:rPr>
        <w:t>Рәсімдеу</w:t>
      </w:r>
      <w:r w:rsidRPr="00B85E05">
        <w:rPr>
          <w:i/>
          <w:lang w:val="kk-KZ"/>
        </w:rPr>
        <w:t xml:space="preserve"> мысалдары келтірілген, оқытушы модульдердің санын және олардың оқу ұзақтығын өз бетінше анықтайды. СӨЖ тапсырмаларының саны модульдермен сәйкес келеді. Әрбір модуль ішіндегі СӨЖ тапсырмаларының санын оқытушы өзі анықтайды.</w:t>
      </w:r>
    </w:p>
    <w:p w:rsidR="001C13F0" w:rsidRPr="00B85E05" w:rsidRDefault="001C13F0" w:rsidP="001C13F0">
      <w:pPr>
        <w:ind w:left="360"/>
        <w:rPr>
          <w:b/>
          <w:lang w:val="kk-KZ"/>
        </w:rPr>
      </w:pPr>
    </w:p>
    <w:tbl>
      <w:tblPr>
        <w:tblW w:w="13770" w:type="dxa"/>
        <w:tblInd w:w="96" w:type="dxa"/>
        <w:tblLayout w:type="fixed"/>
        <w:tblLook w:val="04A0"/>
      </w:tblPr>
      <w:tblGrid>
        <w:gridCol w:w="2262"/>
        <w:gridCol w:w="574"/>
        <w:gridCol w:w="15"/>
        <w:gridCol w:w="568"/>
        <w:gridCol w:w="709"/>
        <w:gridCol w:w="994"/>
        <w:gridCol w:w="851"/>
        <w:gridCol w:w="567"/>
        <w:gridCol w:w="131"/>
        <w:gridCol w:w="58"/>
        <w:gridCol w:w="520"/>
        <w:gridCol w:w="236"/>
        <w:gridCol w:w="756"/>
        <w:gridCol w:w="709"/>
        <w:gridCol w:w="800"/>
        <w:gridCol w:w="618"/>
        <w:gridCol w:w="800"/>
        <w:gridCol w:w="475"/>
        <w:gridCol w:w="156"/>
        <w:gridCol w:w="631"/>
        <w:gridCol w:w="13"/>
        <w:gridCol w:w="618"/>
        <w:gridCol w:w="709"/>
      </w:tblGrid>
      <w:tr w:rsidR="001C13F0" w:rsidRPr="00B85E05" w:rsidTr="005B4321">
        <w:trPr>
          <w:trHeight w:val="300"/>
        </w:trPr>
        <w:tc>
          <w:tcPr>
            <w:tcW w:w="2260" w:type="dxa"/>
            <w:vMerge w:val="restart"/>
            <w:tcBorders>
              <w:top w:val="single" w:sz="12" w:space="0" w:color="auto"/>
              <w:left w:val="single" w:sz="12" w:space="0" w:color="auto"/>
              <w:bottom w:val="single" w:sz="12" w:space="0" w:color="000000"/>
              <w:right w:val="single" w:sz="12" w:space="0" w:color="auto"/>
            </w:tcBorders>
            <w:noWrap/>
            <w:vAlign w:val="bottom"/>
            <w:hideMark/>
          </w:tcPr>
          <w:p w:rsidR="001C13F0" w:rsidRPr="00B85E05" w:rsidRDefault="001C13F0" w:rsidP="005B4321">
            <w:pPr>
              <w:jc w:val="center"/>
              <w:rPr>
                <w:color w:val="000000"/>
                <w:sz w:val="20"/>
                <w:szCs w:val="20"/>
                <w:lang w:val="kk-KZ" w:eastAsia="en-US"/>
              </w:rPr>
            </w:pPr>
            <w:r>
              <w:rPr>
                <w:color w:val="000000"/>
                <w:sz w:val="20"/>
                <w:szCs w:val="20"/>
                <w:lang w:val="kk-KZ" w:eastAsia="en-US"/>
              </w:rPr>
              <w:t>Апталар</w:t>
            </w:r>
          </w:p>
        </w:tc>
        <w:tc>
          <w:tcPr>
            <w:tcW w:w="11503" w:type="dxa"/>
            <w:gridSpan w:val="22"/>
            <w:tcBorders>
              <w:top w:val="single" w:sz="12" w:space="0" w:color="auto"/>
              <w:left w:val="single" w:sz="12" w:space="0" w:color="auto"/>
              <w:bottom w:val="single" w:sz="12" w:space="0" w:color="auto"/>
              <w:right w:val="single" w:sz="12" w:space="0" w:color="auto"/>
            </w:tcBorders>
            <w:noWrap/>
            <w:vAlign w:val="bottom"/>
            <w:hideMark/>
          </w:tcPr>
          <w:p w:rsidR="001C13F0" w:rsidRPr="00B85E05" w:rsidRDefault="001C13F0" w:rsidP="005B4321">
            <w:pPr>
              <w:jc w:val="center"/>
              <w:rPr>
                <w:b/>
                <w:bCs/>
                <w:color w:val="000000"/>
                <w:sz w:val="20"/>
                <w:szCs w:val="20"/>
                <w:lang w:eastAsia="en-US"/>
              </w:rPr>
            </w:pPr>
            <w:r>
              <w:rPr>
                <w:b/>
                <w:bCs/>
                <w:color w:val="000000"/>
                <w:sz w:val="20"/>
                <w:szCs w:val="20"/>
                <w:lang w:val="kk-KZ" w:eastAsia="en-US"/>
              </w:rPr>
              <w:t xml:space="preserve">Апта </w:t>
            </w:r>
            <w:r w:rsidRPr="00B85E05">
              <w:rPr>
                <w:b/>
                <w:bCs/>
                <w:color w:val="000000"/>
                <w:sz w:val="20"/>
                <w:szCs w:val="20"/>
                <w:lang w:eastAsia="en-US"/>
              </w:rPr>
              <w:t xml:space="preserve">№ </w:t>
            </w:r>
          </w:p>
        </w:tc>
      </w:tr>
      <w:tr w:rsidR="001C13F0" w:rsidRPr="00B85E05" w:rsidTr="005B4321">
        <w:trPr>
          <w:trHeight w:val="324"/>
        </w:trPr>
        <w:tc>
          <w:tcPr>
            <w:tcW w:w="300" w:type="dxa"/>
            <w:vMerge/>
            <w:tcBorders>
              <w:top w:val="single" w:sz="12" w:space="0" w:color="auto"/>
              <w:left w:val="single" w:sz="12" w:space="0" w:color="auto"/>
              <w:bottom w:val="single" w:sz="12" w:space="0" w:color="000000"/>
              <w:right w:val="single" w:sz="12" w:space="0" w:color="auto"/>
            </w:tcBorders>
            <w:vAlign w:val="center"/>
            <w:hideMark/>
          </w:tcPr>
          <w:p w:rsidR="001C13F0" w:rsidRPr="00B85E05" w:rsidRDefault="001C13F0" w:rsidP="005B4321">
            <w:pPr>
              <w:rPr>
                <w:color w:val="000000"/>
                <w:sz w:val="20"/>
                <w:szCs w:val="20"/>
                <w:lang w:eastAsia="en-US"/>
              </w:rPr>
            </w:pPr>
          </w:p>
        </w:tc>
        <w:tc>
          <w:tcPr>
            <w:tcW w:w="587" w:type="dxa"/>
            <w:gridSpan w:val="2"/>
            <w:tcBorders>
              <w:top w:val="single" w:sz="12" w:space="0" w:color="auto"/>
              <w:left w:val="single" w:sz="12" w:space="0" w:color="auto"/>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1</w:t>
            </w:r>
          </w:p>
        </w:tc>
        <w:tc>
          <w:tcPr>
            <w:tcW w:w="567" w:type="dxa"/>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2</w:t>
            </w:r>
          </w:p>
        </w:tc>
        <w:tc>
          <w:tcPr>
            <w:tcW w:w="708" w:type="dxa"/>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3</w:t>
            </w:r>
          </w:p>
        </w:tc>
        <w:tc>
          <w:tcPr>
            <w:tcW w:w="993" w:type="dxa"/>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4</w:t>
            </w:r>
          </w:p>
        </w:tc>
        <w:tc>
          <w:tcPr>
            <w:tcW w:w="851" w:type="dxa"/>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5</w:t>
            </w:r>
          </w:p>
        </w:tc>
        <w:tc>
          <w:tcPr>
            <w:tcW w:w="567" w:type="dxa"/>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6</w:t>
            </w:r>
          </w:p>
        </w:tc>
        <w:tc>
          <w:tcPr>
            <w:tcW w:w="709" w:type="dxa"/>
            <w:gridSpan w:val="3"/>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7</w:t>
            </w:r>
          </w:p>
        </w:tc>
        <w:tc>
          <w:tcPr>
            <w:tcW w:w="992" w:type="dxa"/>
            <w:gridSpan w:val="2"/>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8</w:t>
            </w:r>
          </w:p>
        </w:tc>
        <w:tc>
          <w:tcPr>
            <w:tcW w:w="709" w:type="dxa"/>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9</w:t>
            </w:r>
          </w:p>
        </w:tc>
        <w:tc>
          <w:tcPr>
            <w:tcW w:w="800" w:type="dxa"/>
            <w:tcBorders>
              <w:top w:val="single" w:sz="12" w:space="0" w:color="auto"/>
              <w:left w:val="nil"/>
              <w:bottom w:val="single" w:sz="12" w:space="0" w:color="000000"/>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10</w:t>
            </w:r>
          </w:p>
        </w:tc>
        <w:tc>
          <w:tcPr>
            <w:tcW w:w="618" w:type="dxa"/>
            <w:tcBorders>
              <w:top w:val="single" w:sz="12" w:space="0" w:color="auto"/>
              <w:left w:val="nil"/>
              <w:bottom w:val="single" w:sz="12" w:space="0" w:color="000000"/>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11</w:t>
            </w:r>
          </w:p>
        </w:tc>
        <w:tc>
          <w:tcPr>
            <w:tcW w:w="800" w:type="dxa"/>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12</w:t>
            </w:r>
          </w:p>
        </w:tc>
        <w:tc>
          <w:tcPr>
            <w:tcW w:w="475" w:type="dxa"/>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13</w:t>
            </w:r>
          </w:p>
        </w:tc>
        <w:tc>
          <w:tcPr>
            <w:tcW w:w="800" w:type="dxa"/>
            <w:gridSpan w:val="3"/>
            <w:tcBorders>
              <w:top w:val="single" w:sz="12" w:space="0" w:color="auto"/>
              <w:left w:val="nil"/>
              <w:bottom w:val="single" w:sz="12" w:space="0" w:color="auto"/>
              <w:right w:val="single" w:sz="8" w:space="0" w:color="000000"/>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14</w:t>
            </w:r>
          </w:p>
        </w:tc>
        <w:tc>
          <w:tcPr>
            <w:tcW w:w="618" w:type="dxa"/>
            <w:tcBorders>
              <w:top w:val="single" w:sz="12" w:space="0" w:color="auto"/>
              <w:left w:val="nil"/>
              <w:bottom w:val="single" w:sz="12" w:space="0" w:color="auto"/>
              <w:right w:val="single" w:sz="8" w:space="0" w:color="auto"/>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15</w:t>
            </w:r>
          </w:p>
        </w:tc>
        <w:tc>
          <w:tcPr>
            <w:tcW w:w="709" w:type="dxa"/>
            <w:tcBorders>
              <w:top w:val="single" w:sz="12" w:space="0" w:color="auto"/>
              <w:left w:val="nil"/>
              <w:bottom w:val="single" w:sz="12" w:space="0" w:color="auto"/>
              <w:right w:val="single" w:sz="12" w:space="0" w:color="auto"/>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Сессия</w:t>
            </w:r>
          </w:p>
        </w:tc>
      </w:tr>
      <w:tr w:rsidR="001C13F0" w:rsidRPr="00B85E05" w:rsidTr="005B4321">
        <w:trPr>
          <w:trHeight w:val="312"/>
        </w:trPr>
        <w:tc>
          <w:tcPr>
            <w:tcW w:w="2260" w:type="dxa"/>
            <w:tcBorders>
              <w:top w:val="single" w:sz="12" w:space="0" w:color="000000"/>
              <w:left w:val="single" w:sz="12" w:space="0" w:color="auto"/>
              <w:bottom w:val="single" w:sz="4" w:space="0" w:color="auto"/>
              <w:right w:val="single" w:sz="12" w:space="0" w:color="auto"/>
            </w:tcBorders>
            <w:hideMark/>
          </w:tcPr>
          <w:p w:rsidR="001C13F0" w:rsidRPr="00B85E05" w:rsidRDefault="001C13F0" w:rsidP="005B4321">
            <w:pPr>
              <w:jc w:val="center"/>
              <w:rPr>
                <w:color w:val="000000"/>
                <w:sz w:val="20"/>
                <w:szCs w:val="20"/>
                <w:lang w:eastAsia="en-US"/>
              </w:rPr>
            </w:pPr>
            <w:r>
              <w:rPr>
                <w:color w:val="000000"/>
                <w:sz w:val="20"/>
                <w:szCs w:val="20"/>
                <w:lang w:val="kk-KZ" w:eastAsia="en-US"/>
              </w:rPr>
              <w:t xml:space="preserve">Модуль </w:t>
            </w:r>
            <w:r w:rsidRPr="00B85E05">
              <w:rPr>
                <w:color w:val="000000"/>
                <w:sz w:val="20"/>
                <w:szCs w:val="20"/>
                <w:lang w:eastAsia="en-US"/>
              </w:rPr>
              <w:t xml:space="preserve">№ </w:t>
            </w:r>
          </w:p>
        </w:tc>
        <w:tc>
          <w:tcPr>
            <w:tcW w:w="1862" w:type="dxa"/>
            <w:gridSpan w:val="4"/>
            <w:tcBorders>
              <w:top w:val="single" w:sz="12" w:space="0" w:color="auto"/>
              <w:left w:val="single" w:sz="12" w:space="0" w:color="auto"/>
              <w:bottom w:val="single" w:sz="4" w:space="0" w:color="auto"/>
              <w:right w:val="single" w:sz="12" w:space="0" w:color="auto"/>
            </w:tcBorders>
            <w:hideMark/>
          </w:tcPr>
          <w:p w:rsidR="001C13F0" w:rsidRPr="00B85E05" w:rsidRDefault="001C13F0" w:rsidP="005B4321">
            <w:pPr>
              <w:jc w:val="center"/>
              <w:rPr>
                <w:color w:val="000000"/>
                <w:sz w:val="20"/>
                <w:szCs w:val="20"/>
                <w:lang w:eastAsia="en-US"/>
              </w:rPr>
            </w:pPr>
            <w:r w:rsidRPr="00B85E05">
              <w:rPr>
                <w:color w:val="000000"/>
                <w:sz w:val="20"/>
                <w:szCs w:val="20"/>
                <w:lang w:eastAsia="en-US"/>
              </w:rPr>
              <w:t>Модуль 1....N</w:t>
            </w:r>
          </w:p>
        </w:tc>
        <w:tc>
          <w:tcPr>
            <w:tcW w:w="993" w:type="dxa"/>
            <w:tcBorders>
              <w:top w:val="single" w:sz="12" w:space="0" w:color="auto"/>
              <w:left w:val="single" w:sz="12"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51" w:type="dxa"/>
            <w:tcBorders>
              <w:top w:val="single" w:sz="12" w:space="0" w:color="auto"/>
              <w:left w:val="nil"/>
              <w:bottom w:val="single" w:sz="4" w:space="0" w:color="auto"/>
              <w:right w:val="single" w:sz="12"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2268" w:type="dxa"/>
            <w:gridSpan w:val="6"/>
            <w:tcBorders>
              <w:top w:val="single" w:sz="12" w:space="0" w:color="auto"/>
              <w:left w:val="single" w:sz="12" w:space="0" w:color="auto"/>
              <w:bottom w:val="single" w:sz="4" w:space="0" w:color="auto"/>
              <w:right w:val="single" w:sz="12" w:space="0" w:color="auto"/>
            </w:tcBorders>
            <w:hideMark/>
          </w:tcPr>
          <w:p w:rsidR="001C13F0" w:rsidRPr="00B85E05" w:rsidRDefault="001C13F0" w:rsidP="005B4321">
            <w:pPr>
              <w:jc w:val="center"/>
              <w:rPr>
                <w:color w:val="000000"/>
                <w:sz w:val="20"/>
                <w:szCs w:val="20"/>
                <w:lang w:eastAsia="en-US"/>
              </w:rPr>
            </w:pPr>
            <w:r w:rsidRPr="00B85E05">
              <w:rPr>
                <w:color w:val="000000"/>
                <w:sz w:val="20"/>
                <w:szCs w:val="20"/>
                <w:lang w:eastAsia="en-US"/>
              </w:rPr>
              <w:t>Модуль 3</w:t>
            </w:r>
          </w:p>
        </w:tc>
        <w:tc>
          <w:tcPr>
            <w:tcW w:w="709" w:type="dxa"/>
            <w:tcBorders>
              <w:top w:val="single" w:sz="12" w:space="0" w:color="auto"/>
              <w:left w:val="single" w:sz="12"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 </w:t>
            </w:r>
          </w:p>
        </w:tc>
        <w:tc>
          <w:tcPr>
            <w:tcW w:w="800" w:type="dxa"/>
            <w:tcBorders>
              <w:top w:val="nil"/>
              <w:left w:val="nil"/>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 </w:t>
            </w:r>
          </w:p>
        </w:tc>
        <w:tc>
          <w:tcPr>
            <w:tcW w:w="618" w:type="dxa"/>
            <w:tcBorders>
              <w:top w:val="nil"/>
              <w:left w:val="nil"/>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 </w:t>
            </w:r>
          </w:p>
        </w:tc>
        <w:tc>
          <w:tcPr>
            <w:tcW w:w="800" w:type="dxa"/>
            <w:tcBorders>
              <w:top w:val="single" w:sz="12" w:space="0" w:color="auto"/>
              <w:left w:val="nil"/>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 </w:t>
            </w:r>
          </w:p>
        </w:tc>
        <w:tc>
          <w:tcPr>
            <w:tcW w:w="1893" w:type="dxa"/>
            <w:gridSpan w:val="5"/>
            <w:tcBorders>
              <w:top w:val="single" w:sz="12" w:space="0" w:color="auto"/>
              <w:left w:val="single" w:sz="8" w:space="0" w:color="auto"/>
              <w:bottom w:val="single" w:sz="4" w:space="0" w:color="auto"/>
              <w:right w:val="single" w:sz="8" w:space="0" w:color="000000"/>
            </w:tcBorders>
            <w:hideMark/>
          </w:tcPr>
          <w:p w:rsidR="001C13F0" w:rsidRPr="00B85E05" w:rsidRDefault="001C13F0" w:rsidP="005B4321">
            <w:pPr>
              <w:jc w:val="center"/>
              <w:rPr>
                <w:color w:val="000000"/>
                <w:sz w:val="20"/>
                <w:szCs w:val="20"/>
                <w:lang w:eastAsia="en-US"/>
              </w:rPr>
            </w:pPr>
            <w:r w:rsidRPr="00B85E05">
              <w:rPr>
                <w:color w:val="000000"/>
                <w:sz w:val="20"/>
                <w:szCs w:val="20"/>
                <w:lang w:eastAsia="en-US"/>
              </w:rPr>
              <w:t>Модуль N</w:t>
            </w:r>
          </w:p>
        </w:tc>
        <w:tc>
          <w:tcPr>
            <w:tcW w:w="709" w:type="dxa"/>
            <w:tcBorders>
              <w:top w:val="single" w:sz="12" w:space="0" w:color="auto"/>
              <w:left w:val="single" w:sz="4" w:space="0" w:color="auto"/>
              <w:bottom w:val="single" w:sz="4" w:space="0" w:color="auto"/>
              <w:right w:val="single" w:sz="12"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 </w:t>
            </w:r>
          </w:p>
        </w:tc>
      </w:tr>
      <w:tr w:rsidR="001C13F0" w:rsidRPr="00B85E05" w:rsidTr="005B4321">
        <w:trPr>
          <w:trHeight w:val="324"/>
        </w:trPr>
        <w:tc>
          <w:tcPr>
            <w:tcW w:w="2260" w:type="dxa"/>
            <w:tcBorders>
              <w:top w:val="nil"/>
              <w:left w:val="single" w:sz="12" w:space="0" w:color="auto"/>
              <w:bottom w:val="single" w:sz="12" w:space="0" w:color="auto"/>
              <w:right w:val="single" w:sz="12" w:space="0" w:color="auto"/>
            </w:tcBorders>
            <w:hideMark/>
          </w:tcPr>
          <w:p w:rsidR="001C13F0" w:rsidRPr="00B85E05" w:rsidRDefault="001C13F0" w:rsidP="005B4321">
            <w:pPr>
              <w:jc w:val="center"/>
              <w:rPr>
                <w:color w:val="000000"/>
                <w:sz w:val="20"/>
                <w:szCs w:val="20"/>
                <w:lang w:eastAsia="en-US"/>
              </w:rPr>
            </w:pPr>
            <w:r w:rsidRPr="00B85E05">
              <w:rPr>
                <w:color w:val="000000"/>
                <w:sz w:val="20"/>
                <w:szCs w:val="20"/>
                <w:lang w:eastAsia="en-US"/>
              </w:rPr>
              <w:t>Зертханалық / практикалық жұмыстарды орындау кезеңі</w:t>
            </w:r>
          </w:p>
        </w:tc>
        <w:tc>
          <w:tcPr>
            <w:tcW w:w="573" w:type="dxa"/>
            <w:tcBorders>
              <w:top w:val="single" w:sz="4" w:space="0" w:color="auto"/>
              <w:left w:val="single" w:sz="12" w:space="0" w:color="auto"/>
              <w:bottom w:val="single" w:sz="12" w:space="0" w:color="auto"/>
              <w:right w:val="single" w:sz="12" w:space="0" w:color="auto"/>
            </w:tcBorders>
            <w:hideMark/>
          </w:tcPr>
          <w:p w:rsidR="001C13F0" w:rsidRPr="00B85E05" w:rsidRDefault="001C13F0" w:rsidP="005B4321">
            <w:pPr>
              <w:rPr>
                <w:rFonts w:eastAsiaTheme="minorHAnsi"/>
                <w:lang w:eastAsia="en-US"/>
              </w:rPr>
            </w:pPr>
          </w:p>
        </w:tc>
        <w:tc>
          <w:tcPr>
            <w:tcW w:w="581" w:type="dxa"/>
            <w:gridSpan w:val="2"/>
            <w:tcBorders>
              <w:top w:val="single" w:sz="4" w:space="0" w:color="auto"/>
              <w:left w:val="single" w:sz="12" w:space="0" w:color="auto"/>
              <w:bottom w:val="single" w:sz="12" w:space="0" w:color="auto"/>
              <w:right w:val="single" w:sz="12" w:space="0" w:color="auto"/>
            </w:tcBorders>
            <w:hideMark/>
          </w:tcPr>
          <w:p w:rsidR="001C13F0" w:rsidRPr="00A746F1" w:rsidRDefault="001C13F0" w:rsidP="005B4321">
            <w:pPr>
              <w:jc w:val="center"/>
              <w:rPr>
                <w:color w:val="000000"/>
                <w:sz w:val="16"/>
                <w:szCs w:val="16"/>
                <w:lang w:val="kk-KZ" w:eastAsia="en-US"/>
              </w:rPr>
            </w:pPr>
            <w:r>
              <w:rPr>
                <w:color w:val="000000"/>
                <w:sz w:val="16"/>
                <w:szCs w:val="16"/>
                <w:lang w:val="kk-KZ" w:eastAsia="en-US"/>
              </w:rPr>
              <w:t>ДЖ1</w:t>
            </w:r>
          </w:p>
        </w:tc>
        <w:tc>
          <w:tcPr>
            <w:tcW w:w="708" w:type="dxa"/>
            <w:tcBorders>
              <w:top w:val="single" w:sz="4" w:space="0" w:color="auto"/>
              <w:left w:val="single" w:sz="12" w:space="0" w:color="auto"/>
              <w:bottom w:val="single" w:sz="12" w:space="0" w:color="auto"/>
              <w:right w:val="single" w:sz="12" w:space="0" w:color="auto"/>
            </w:tcBorders>
          </w:tcPr>
          <w:p w:rsidR="001C13F0" w:rsidRPr="00B85E05" w:rsidRDefault="001C13F0" w:rsidP="005B4321">
            <w:pPr>
              <w:jc w:val="center"/>
              <w:rPr>
                <w:color w:val="000000"/>
                <w:sz w:val="20"/>
                <w:szCs w:val="20"/>
                <w:lang w:eastAsia="en-US"/>
              </w:rPr>
            </w:pPr>
          </w:p>
        </w:tc>
        <w:tc>
          <w:tcPr>
            <w:tcW w:w="993" w:type="dxa"/>
            <w:tcBorders>
              <w:top w:val="nil"/>
              <w:left w:val="single" w:sz="12" w:space="0" w:color="auto"/>
              <w:bottom w:val="single" w:sz="12" w:space="0" w:color="auto"/>
              <w:right w:val="single" w:sz="4" w:space="0" w:color="auto"/>
            </w:tcBorders>
            <w:hideMark/>
          </w:tcPr>
          <w:p w:rsidR="001C13F0" w:rsidRPr="00B85E05" w:rsidRDefault="001C13F0" w:rsidP="005B4321">
            <w:pPr>
              <w:rPr>
                <w:rFonts w:eastAsiaTheme="minorHAnsi"/>
                <w:lang w:eastAsia="en-US"/>
              </w:rPr>
            </w:pPr>
          </w:p>
        </w:tc>
        <w:tc>
          <w:tcPr>
            <w:tcW w:w="851" w:type="dxa"/>
            <w:tcBorders>
              <w:top w:val="nil"/>
              <w:left w:val="nil"/>
              <w:bottom w:val="single" w:sz="12" w:space="0" w:color="auto"/>
              <w:right w:val="single" w:sz="12" w:space="0" w:color="auto"/>
            </w:tcBorders>
            <w:hideMark/>
          </w:tcPr>
          <w:p w:rsidR="001C13F0" w:rsidRPr="00B85E05" w:rsidRDefault="001C13F0" w:rsidP="005B4321">
            <w:pPr>
              <w:rPr>
                <w:rFonts w:eastAsiaTheme="minorHAnsi"/>
                <w:lang w:eastAsia="en-US"/>
              </w:rPr>
            </w:pPr>
          </w:p>
        </w:tc>
        <w:tc>
          <w:tcPr>
            <w:tcW w:w="756" w:type="dxa"/>
            <w:gridSpan w:val="3"/>
            <w:tcBorders>
              <w:top w:val="single" w:sz="4" w:space="0" w:color="auto"/>
              <w:left w:val="single" w:sz="12" w:space="0" w:color="auto"/>
              <w:bottom w:val="single" w:sz="12" w:space="0" w:color="auto"/>
              <w:right w:val="single" w:sz="12" w:space="0" w:color="auto"/>
            </w:tcBorders>
            <w:hideMark/>
          </w:tcPr>
          <w:p w:rsidR="001C13F0" w:rsidRPr="00B85E05" w:rsidRDefault="001C13F0" w:rsidP="005B4321">
            <w:pPr>
              <w:rPr>
                <w:rFonts w:eastAsiaTheme="minorHAnsi"/>
                <w:lang w:eastAsia="en-US"/>
              </w:rPr>
            </w:pPr>
          </w:p>
        </w:tc>
        <w:tc>
          <w:tcPr>
            <w:tcW w:w="756" w:type="dxa"/>
            <w:gridSpan w:val="2"/>
            <w:tcBorders>
              <w:top w:val="single" w:sz="4" w:space="0" w:color="auto"/>
              <w:left w:val="single" w:sz="12" w:space="0" w:color="auto"/>
              <w:bottom w:val="single" w:sz="12" w:space="0" w:color="auto"/>
              <w:right w:val="single" w:sz="12" w:space="0" w:color="auto"/>
            </w:tcBorders>
          </w:tcPr>
          <w:p w:rsidR="001C13F0" w:rsidRPr="00B85E05" w:rsidRDefault="001C13F0" w:rsidP="005B4321">
            <w:pPr>
              <w:jc w:val="center"/>
              <w:rPr>
                <w:color w:val="000000"/>
                <w:sz w:val="20"/>
                <w:szCs w:val="20"/>
                <w:lang w:eastAsia="en-US"/>
              </w:rPr>
            </w:pPr>
          </w:p>
        </w:tc>
        <w:tc>
          <w:tcPr>
            <w:tcW w:w="756" w:type="dxa"/>
            <w:tcBorders>
              <w:top w:val="single" w:sz="4" w:space="0" w:color="auto"/>
              <w:left w:val="single" w:sz="12" w:space="0" w:color="auto"/>
              <w:bottom w:val="single" w:sz="12" w:space="0" w:color="auto"/>
              <w:right w:val="single" w:sz="12" w:space="0" w:color="auto"/>
            </w:tcBorders>
          </w:tcPr>
          <w:p w:rsidR="001C13F0" w:rsidRPr="00B85E05" w:rsidRDefault="001C13F0" w:rsidP="005B4321">
            <w:pPr>
              <w:jc w:val="center"/>
              <w:rPr>
                <w:color w:val="000000"/>
                <w:sz w:val="20"/>
                <w:szCs w:val="20"/>
                <w:lang w:eastAsia="en-US"/>
              </w:rPr>
            </w:pPr>
          </w:p>
        </w:tc>
        <w:tc>
          <w:tcPr>
            <w:tcW w:w="709" w:type="dxa"/>
            <w:tcBorders>
              <w:top w:val="nil"/>
              <w:left w:val="single" w:sz="12" w:space="0" w:color="auto"/>
              <w:bottom w:val="single" w:sz="12" w:space="0" w:color="auto"/>
              <w:right w:val="single" w:sz="4" w:space="0" w:color="auto"/>
            </w:tcBorders>
            <w:hideMark/>
          </w:tcPr>
          <w:p w:rsidR="001C13F0" w:rsidRPr="00B85E05" w:rsidRDefault="001C13F0" w:rsidP="005B4321">
            <w:pPr>
              <w:rPr>
                <w:rFonts w:eastAsiaTheme="minorHAnsi"/>
                <w:lang w:eastAsia="en-US"/>
              </w:rPr>
            </w:pPr>
          </w:p>
        </w:tc>
        <w:tc>
          <w:tcPr>
            <w:tcW w:w="800" w:type="dxa"/>
            <w:tcBorders>
              <w:top w:val="nil"/>
              <w:left w:val="nil"/>
              <w:bottom w:val="single" w:sz="12" w:space="0" w:color="auto"/>
              <w:right w:val="single" w:sz="4" w:space="0" w:color="auto"/>
            </w:tcBorders>
            <w:hideMark/>
          </w:tcPr>
          <w:p w:rsidR="001C13F0" w:rsidRPr="00B85E05" w:rsidRDefault="001C13F0" w:rsidP="005B4321">
            <w:pPr>
              <w:rPr>
                <w:rFonts w:eastAsiaTheme="minorHAnsi"/>
                <w:lang w:eastAsia="en-US"/>
              </w:rPr>
            </w:pPr>
          </w:p>
        </w:tc>
        <w:tc>
          <w:tcPr>
            <w:tcW w:w="618" w:type="dxa"/>
            <w:tcBorders>
              <w:top w:val="nil"/>
              <w:left w:val="nil"/>
              <w:bottom w:val="single" w:sz="12" w:space="0" w:color="auto"/>
              <w:right w:val="single" w:sz="4" w:space="0" w:color="auto"/>
            </w:tcBorders>
            <w:hideMark/>
          </w:tcPr>
          <w:p w:rsidR="001C13F0" w:rsidRPr="00B85E05" w:rsidRDefault="001C13F0" w:rsidP="005B4321">
            <w:pPr>
              <w:rPr>
                <w:rFonts w:eastAsiaTheme="minorHAnsi"/>
                <w:lang w:eastAsia="en-US"/>
              </w:rPr>
            </w:pPr>
          </w:p>
        </w:tc>
        <w:tc>
          <w:tcPr>
            <w:tcW w:w="800" w:type="dxa"/>
            <w:tcBorders>
              <w:top w:val="nil"/>
              <w:left w:val="nil"/>
              <w:bottom w:val="single" w:sz="12" w:space="0" w:color="auto"/>
              <w:right w:val="single" w:sz="4" w:space="0" w:color="auto"/>
            </w:tcBorders>
            <w:hideMark/>
          </w:tcPr>
          <w:p w:rsidR="001C13F0" w:rsidRPr="00B85E05" w:rsidRDefault="001C13F0" w:rsidP="005B4321">
            <w:pPr>
              <w:rPr>
                <w:rFonts w:eastAsiaTheme="minorHAnsi"/>
                <w:lang w:eastAsia="en-US"/>
              </w:rPr>
            </w:pPr>
          </w:p>
        </w:tc>
        <w:tc>
          <w:tcPr>
            <w:tcW w:w="631" w:type="dxa"/>
            <w:gridSpan w:val="2"/>
            <w:tcBorders>
              <w:top w:val="single" w:sz="4" w:space="0" w:color="auto"/>
              <w:left w:val="single" w:sz="8" w:space="0" w:color="auto"/>
              <w:bottom w:val="single" w:sz="12" w:space="0" w:color="auto"/>
              <w:right w:val="single" w:sz="8" w:space="0" w:color="000000"/>
            </w:tcBorders>
            <w:hideMark/>
          </w:tcPr>
          <w:p w:rsidR="001C13F0" w:rsidRPr="00B85E05" w:rsidRDefault="001C13F0" w:rsidP="005B4321">
            <w:pPr>
              <w:rPr>
                <w:rFonts w:eastAsiaTheme="minorHAnsi"/>
                <w:lang w:eastAsia="en-US"/>
              </w:rPr>
            </w:pPr>
          </w:p>
        </w:tc>
        <w:tc>
          <w:tcPr>
            <w:tcW w:w="631" w:type="dxa"/>
            <w:tcBorders>
              <w:top w:val="single" w:sz="4" w:space="0" w:color="auto"/>
              <w:left w:val="single" w:sz="8" w:space="0" w:color="auto"/>
              <w:bottom w:val="single" w:sz="12" w:space="0" w:color="auto"/>
              <w:right w:val="single" w:sz="8" w:space="0" w:color="000000"/>
            </w:tcBorders>
          </w:tcPr>
          <w:p w:rsidR="001C13F0" w:rsidRPr="00B85E05" w:rsidRDefault="001C13F0" w:rsidP="005B4321">
            <w:pPr>
              <w:jc w:val="center"/>
              <w:rPr>
                <w:color w:val="000000"/>
                <w:sz w:val="20"/>
                <w:szCs w:val="20"/>
                <w:lang w:eastAsia="en-US"/>
              </w:rPr>
            </w:pPr>
          </w:p>
        </w:tc>
        <w:tc>
          <w:tcPr>
            <w:tcW w:w="631" w:type="dxa"/>
            <w:gridSpan w:val="2"/>
            <w:tcBorders>
              <w:top w:val="single" w:sz="4" w:space="0" w:color="auto"/>
              <w:left w:val="single" w:sz="8" w:space="0" w:color="auto"/>
              <w:bottom w:val="single" w:sz="12" w:space="0" w:color="auto"/>
              <w:right w:val="single" w:sz="8" w:space="0" w:color="000000"/>
            </w:tcBorders>
          </w:tcPr>
          <w:p w:rsidR="001C13F0" w:rsidRPr="00B85E05" w:rsidRDefault="001C13F0" w:rsidP="005B4321">
            <w:pPr>
              <w:jc w:val="center"/>
              <w:rPr>
                <w:color w:val="000000"/>
                <w:sz w:val="20"/>
                <w:szCs w:val="20"/>
                <w:lang w:eastAsia="en-US"/>
              </w:rPr>
            </w:pPr>
          </w:p>
        </w:tc>
        <w:tc>
          <w:tcPr>
            <w:tcW w:w="709" w:type="dxa"/>
            <w:tcBorders>
              <w:top w:val="nil"/>
              <w:left w:val="single" w:sz="4" w:space="0" w:color="auto"/>
              <w:bottom w:val="single" w:sz="12" w:space="0" w:color="auto"/>
              <w:right w:val="single" w:sz="12" w:space="0" w:color="auto"/>
            </w:tcBorders>
            <w:hideMark/>
          </w:tcPr>
          <w:p w:rsidR="001C13F0" w:rsidRPr="00B85E05" w:rsidRDefault="001C13F0" w:rsidP="005B4321">
            <w:pPr>
              <w:rPr>
                <w:rFonts w:eastAsiaTheme="minorHAnsi"/>
                <w:lang w:eastAsia="en-US"/>
              </w:rPr>
            </w:pPr>
          </w:p>
        </w:tc>
      </w:tr>
      <w:tr w:rsidR="001C13F0" w:rsidRPr="00B85E05" w:rsidTr="005B4321">
        <w:trPr>
          <w:trHeight w:val="324"/>
        </w:trPr>
        <w:tc>
          <w:tcPr>
            <w:tcW w:w="2260" w:type="dxa"/>
            <w:tcBorders>
              <w:top w:val="nil"/>
              <w:left w:val="single" w:sz="12" w:space="0" w:color="auto"/>
              <w:bottom w:val="single" w:sz="12" w:space="0" w:color="auto"/>
              <w:right w:val="single" w:sz="12" w:space="0" w:color="auto"/>
            </w:tcBorders>
            <w:hideMark/>
          </w:tcPr>
          <w:p w:rsidR="001C13F0" w:rsidRPr="00B85E05" w:rsidRDefault="001C13F0" w:rsidP="005B4321">
            <w:pPr>
              <w:jc w:val="center"/>
              <w:rPr>
                <w:color w:val="000000"/>
                <w:sz w:val="20"/>
                <w:szCs w:val="20"/>
                <w:lang w:eastAsia="en-US"/>
              </w:rPr>
            </w:pPr>
            <w:r>
              <w:rPr>
                <w:color w:val="000000"/>
                <w:sz w:val="20"/>
                <w:szCs w:val="20"/>
                <w:lang w:val="kk-KZ" w:eastAsia="en-US"/>
              </w:rPr>
              <w:t xml:space="preserve">БӨЖ </w:t>
            </w:r>
            <w:r w:rsidRPr="00B85E05">
              <w:rPr>
                <w:color w:val="000000"/>
                <w:sz w:val="20"/>
                <w:szCs w:val="20"/>
                <w:lang w:eastAsia="en-US"/>
              </w:rPr>
              <w:t>Орындалу мерзімі</w:t>
            </w:r>
          </w:p>
        </w:tc>
        <w:tc>
          <w:tcPr>
            <w:tcW w:w="1862" w:type="dxa"/>
            <w:gridSpan w:val="4"/>
            <w:tcBorders>
              <w:top w:val="single" w:sz="4" w:space="0" w:color="auto"/>
              <w:left w:val="single" w:sz="12" w:space="0" w:color="auto"/>
              <w:bottom w:val="single" w:sz="12" w:space="0" w:color="auto"/>
              <w:right w:val="single" w:sz="12" w:space="0" w:color="auto"/>
            </w:tcBorders>
            <w:hideMark/>
          </w:tcPr>
          <w:p w:rsidR="001C13F0" w:rsidRPr="00C425CE" w:rsidRDefault="001C13F0" w:rsidP="005B4321">
            <w:pPr>
              <w:jc w:val="center"/>
              <w:rPr>
                <w:color w:val="000000"/>
                <w:sz w:val="20"/>
                <w:szCs w:val="20"/>
                <w:lang w:val="kk-KZ" w:eastAsia="en-US"/>
              </w:rPr>
            </w:pPr>
            <w:r>
              <w:rPr>
                <w:color w:val="000000"/>
                <w:sz w:val="20"/>
                <w:szCs w:val="20"/>
                <w:lang w:val="kk-KZ" w:eastAsia="en-US"/>
              </w:rPr>
              <w:t>БӨЖ1</w:t>
            </w:r>
          </w:p>
        </w:tc>
        <w:tc>
          <w:tcPr>
            <w:tcW w:w="993" w:type="dxa"/>
            <w:tcBorders>
              <w:top w:val="nil"/>
              <w:left w:val="single" w:sz="12" w:space="0" w:color="auto"/>
              <w:bottom w:val="single" w:sz="12"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51" w:type="dxa"/>
            <w:tcBorders>
              <w:top w:val="nil"/>
              <w:left w:val="nil"/>
              <w:bottom w:val="single" w:sz="12" w:space="0" w:color="auto"/>
              <w:right w:val="single" w:sz="12"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2268" w:type="dxa"/>
            <w:gridSpan w:val="6"/>
            <w:tcBorders>
              <w:top w:val="single" w:sz="4" w:space="0" w:color="auto"/>
              <w:left w:val="single" w:sz="12" w:space="0" w:color="auto"/>
              <w:bottom w:val="single" w:sz="12" w:space="0" w:color="auto"/>
              <w:right w:val="single" w:sz="12" w:space="0" w:color="auto"/>
            </w:tcBorders>
            <w:hideMark/>
          </w:tcPr>
          <w:p w:rsidR="001C13F0" w:rsidRPr="00B85E05" w:rsidRDefault="001C13F0" w:rsidP="005B4321">
            <w:pPr>
              <w:jc w:val="center"/>
              <w:rPr>
                <w:color w:val="000000"/>
                <w:sz w:val="20"/>
                <w:szCs w:val="20"/>
                <w:lang w:eastAsia="en-US"/>
              </w:rPr>
            </w:pPr>
            <w:r>
              <w:rPr>
                <w:color w:val="000000"/>
                <w:sz w:val="20"/>
                <w:szCs w:val="20"/>
                <w:lang w:val="kk-KZ" w:eastAsia="en-US"/>
              </w:rPr>
              <w:t>БӨЖ</w:t>
            </w:r>
            <w:r w:rsidRPr="00B85E05">
              <w:rPr>
                <w:color w:val="000000"/>
                <w:sz w:val="20"/>
                <w:szCs w:val="20"/>
                <w:lang w:eastAsia="en-US"/>
              </w:rPr>
              <w:t xml:space="preserve"> 3</w:t>
            </w:r>
          </w:p>
        </w:tc>
        <w:tc>
          <w:tcPr>
            <w:tcW w:w="709" w:type="dxa"/>
            <w:tcBorders>
              <w:top w:val="nil"/>
              <w:left w:val="single" w:sz="12" w:space="0" w:color="auto"/>
              <w:bottom w:val="single" w:sz="12"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tcBorders>
              <w:top w:val="nil"/>
              <w:left w:val="nil"/>
              <w:bottom w:val="single" w:sz="12"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618" w:type="dxa"/>
            <w:tcBorders>
              <w:top w:val="nil"/>
              <w:left w:val="nil"/>
              <w:bottom w:val="single" w:sz="12"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tcBorders>
              <w:top w:val="nil"/>
              <w:left w:val="nil"/>
              <w:bottom w:val="single" w:sz="12"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1893" w:type="dxa"/>
            <w:gridSpan w:val="5"/>
            <w:tcBorders>
              <w:top w:val="single" w:sz="4" w:space="0" w:color="auto"/>
              <w:left w:val="single" w:sz="8" w:space="0" w:color="auto"/>
              <w:bottom w:val="single" w:sz="12" w:space="0" w:color="auto"/>
              <w:right w:val="single" w:sz="8" w:space="0" w:color="000000"/>
            </w:tcBorders>
            <w:hideMark/>
          </w:tcPr>
          <w:p w:rsidR="001C13F0" w:rsidRPr="00B85E05" w:rsidRDefault="001C13F0" w:rsidP="005B4321">
            <w:pPr>
              <w:jc w:val="center"/>
              <w:rPr>
                <w:color w:val="000000"/>
                <w:sz w:val="20"/>
                <w:szCs w:val="20"/>
                <w:lang w:eastAsia="en-US"/>
              </w:rPr>
            </w:pPr>
            <w:r>
              <w:rPr>
                <w:color w:val="000000"/>
                <w:sz w:val="20"/>
                <w:szCs w:val="20"/>
                <w:lang w:val="kk-KZ" w:eastAsia="en-US"/>
              </w:rPr>
              <w:t>БӨЖ</w:t>
            </w:r>
            <w:r w:rsidRPr="00B85E05">
              <w:rPr>
                <w:color w:val="000000"/>
                <w:sz w:val="20"/>
                <w:szCs w:val="20"/>
                <w:lang w:eastAsia="en-US"/>
              </w:rPr>
              <w:t xml:space="preserve"> N</w:t>
            </w:r>
          </w:p>
        </w:tc>
        <w:tc>
          <w:tcPr>
            <w:tcW w:w="709" w:type="dxa"/>
            <w:tcBorders>
              <w:top w:val="nil"/>
              <w:left w:val="single" w:sz="4" w:space="0" w:color="auto"/>
              <w:bottom w:val="single" w:sz="12" w:space="0" w:color="auto"/>
              <w:right w:val="single" w:sz="12"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r>
      <w:tr w:rsidR="001C13F0" w:rsidRPr="00B85E05" w:rsidTr="005B4321">
        <w:trPr>
          <w:trHeight w:val="312"/>
        </w:trPr>
        <w:tc>
          <w:tcPr>
            <w:tcW w:w="13763" w:type="dxa"/>
            <w:gridSpan w:val="23"/>
            <w:tcBorders>
              <w:top w:val="single" w:sz="12" w:space="0" w:color="auto"/>
              <w:left w:val="single" w:sz="12" w:space="0" w:color="auto"/>
              <w:bottom w:val="single" w:sz="12" w:space="0" w:color="auto"/>
              <w:right w:val="single" w:sz="12" w:space="0" w:color="auto"/>
            </w:tcBorders>
            <w:shd w:val="clear" w:color="auto" w:fill="BFBFBF"/>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Бақылау түрлері</w:t>
            </w:r>
          </w:p>
        </w:tc>
      </w:tr>
      <w:tr w:rsidR="001C13F0" w:rsidRPr="00B85E05" w:rsidTr="005B4321">
        <w:trPr>
          <w:trHeight w:val="312"/>
        </w:trPr>
        <w:tc>
          <w:tcPr>
            <w:tcW w:w="2260" w:type="dxa"/>
            <w:tcBorders>
              <w:top w:val="single" w:sz="12" w:space="0" w:color="auto"/>
              <w:left w:val="single" w:sz="12" w:space="0" w:color="auto"/>
              <w:bottom w:val="single" w:sz="4" w:space="0" w:color="auto"/>
              <w:right w:val="single" w:sz="12" w:space="0" w:color="auto"/>
            </w:tcBorders>
            <w:hideMark/>
          </w:tcPr>
          <w:p w:rsidR="001C13F0" w:rsidRPr="00B85E05" w:rsidRDefault="001C13F0" w:rsidP="005B4321">
            <w:pPr>
              <w:jc w:val="center"/>
              <w:rPr>
                <w:color w:val="000000"/>
                <w:sz w:val="20"/>
                <w:szCs w:val="20"/>
                <w:lang w:eastAsia="en-US"/>
              </w:rPr>
            </w:pPr>
            <w:r w:rsidRPr="00B85E05">
              <w:rPr>
                <w:color w:val="000000"/>
                <w:sz w:val="20"/>
                <w:szCs w:val="20"/>
                <w:lang w:eastAsia="en-US"/>
              </w:rPr>
              <w:t>Ағымдағы бақылау</w:t>
            </w:r>
          </w:p>
        </w:tc>
        <w:tc>
          <w:tcPr>
            <w:tcW w:w="587" w:type="dxa"/>
            <w:gridSpan w:val="2"/>
            <w:tcBorders>
              <w:top w:val="single" w:sz="12" w:space="0" w:color="auto"/>
              <w:left w:val="single" w:sz="12"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 </w:t>
            </w:r>
          </w:p>
        </w:tc>
        <w:tc>
          <w:tcPr>
            <w:tcW w:w="567" w:type="dxa"/>
            <w:tcBorders>
              <w:top w:val="single" w:sz="12" w:space="0" w:color="auto"/>
              <w:left w:val="single" w:sz="4" w:space="0" w:color="auto"/>
              <w:bottom w:val="single" w:sz="4" w:space="0" w:color="auto"/>
              <w:right w:val="single" w:sz="4" w:space="0" w:color="auto"/>
            </w:tcBorders>
            <w:hideMark/>
          </w:tcPr>
          <w:p w:rsidR="001C13F0" w:rsidRPr="00C425CE" w:rsidRDefault="001C13F0" w:rsidP="005B4321">
            <w:pPr>
              <w:ind w:right="-108"/>
              <w:rPr>
                <w:b/>
                <w:bCs/>
                <w:color w:val="000000"/>
                <w:sz w:val="20"/>
                <w:szCs w:val="20"/>
                <w:lang w:val="kk-KZ" w:eastAsia="en-US"/>
              </w:rPr>
            </w:pPr>
            <w:r w:rsidRPr="00B85E05">
              <w:rPr>
                <w:b/>
                <w:bCs/>
                <w:color w:val="000000"/>
                <w:sz w:val="20"/>
                <w:szCs w:val="20"/>
                <w:lang w:eastAsia="en-US"/>
              </w:rPr>
              <w:t> </w:t>
            </w:r>
            <w:r>
              <w:rPr>
                <w:color w:val="000000"/>
                <w:sz w:val="20"/>
                <w:szCs w:val="20"/>
                <w:lang w:val="kk-KZ" w:eastAsia="en-US"/>
              </w:rPr>
              <w:t>АБ1</w:t>
            </w:r>
          </w:p>
        </w:tc>
        <w:tc>
          <w:tcPr>
            <w:tcW w:w="708" w:type="dxa"/>
            <w:tcBorders>
              <w:top w:val="single" w:sz="12" w:space="0" w:color="auto"/>
              <w:left w:val="single" w:sz="4" w:space="0" w:color="auto"/>
              <w:bottom w:val="single" w:sz="4" w:space="0" w:color="auto"/>
              <w:right w:val="single" w:sz="12" w:space="0" w:color="auto"/>
            </w:tcBorders>
            <w:hideMark/>
          </w:tcPr>
          <w:p w:rsidR="001C13F0" w:rsidRPr="00C425CE" w:rsidRDefault="001C13F0" w:rsidP="005B4321">
            <w:pPr>
              <w:rPr>
                <w:color w:val="000000"/>
                <w:sz w:val="20"/>
                <w:szCs w:val="20"/>
                <w:lang w:val="kk-KZ" w:eastAsia="en-US"/>
              </w:rPr>
            </w:pPr>
            <w:r>
              <w:rPr>
                <w:color w:val="000000"/>
                <w:sz w:val="20"/>
                <w:szCs w:val="20"/>
                <w:lang w:val="kk-KZ" w:eastAsia="en-US"/>
              </w:rPr>
              <w:t>АБ2</w:t>
            </w:r>
          </w:p>
        </w:tc>
        <w:tc>
          <w:tcPr>
            <w:tcW w:w="993" w:type="dxa"/>
            <w:tcBorders>
              <w:top w:val="single" w:sz="12" w:space="0" w:color="auto"/>
              <w:left w:val="single" w:sz="12"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51" w:type="dxa"/>
            <w:tcBorders>
              <w:top w:val="single" w:sz="12" w:space="0" w:color="auto"/>
              <w:left w:val="nil"/>
              <w:bottom w:val="single" w:sz="4" w:space="0" w:color="auto"/>
              <w:right w:val="single" w:sz="12"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698" w:type="dxa"/>
            <w:gridSpan w:val="2"/>
            <w:tcBorders>
              <w:top w:val="single" w:sz="12" w:space="0" w:color="auto"/>
              <w:left w:val="single" w:sz="12"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578" w:type="dxa"/>
            <w:gridSpan w:val="2"/>
            <w:tcBorders>
              <w:top w:val="single" w:sz="12" w:space="0" w:color="auto"/>
              <w:left w:val="nil"/>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992" w:type="dxa"/>
            <w:gridSpan w:val="2"/>
            <w:tcBorders>
              <w:top w:val="single" w:sz="12" w:space="0" w:color="auto"/>
              <w:left w:val="nil"/>
              <w:bottom w:val="single" w:sz="4" w:space="0" w:color="auto"/>
              <w:right w:val="single" w:sz="12" w:space="0" w:color="auto"/>
            </w:tcBorders>
            <w:hideMark/>
          </w:tcPr>
          <w:p w:rsidR="001C13F0" w:rsidRPr="00C425CE" w:rsidRDefault="001C13F0" w:rsidP="005B4321">
            <w:pPr>
              <w:rPr>
                <w:color w:val="000000"/>
                <w:sz w:val="20"/>
                <w:szCs w:val="20"/>
                <w:lang w:val="kk-KZ" w:eastAsia="en-US"/>
              </w:rPr>
            </w:pPr>
            <w:r>
              <w:rPr>
                <w:color w:val="000000"/>
                <w:sz w:val="20"/>
                <w:szCs w:val="20"/>
                <w:lang w:val="kk-KZ" w:eastAsia="en-US"/>
              </w:rPr>
              <w:t>АБ3</w:t>
            </w:r>
          </w:p>
        </w:tc>
        <w:tc>
          <w:tcPr>
            <w:tcW w:w="709" w:type="dxa"/>
            <w:tcBorders>
              <w:top w:val="single" w:sz="12" w:space="0" w:color="auto"/>
              <w:left w:val="single" w:sz="12"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tcBorders>
              <w:top w:val="single" w:sz="12" w:space="0" w:color="auto"/>
              <w:left w:val="nil"/>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618" w:type="dxa"/>
            <w:tcBorders>
              <w:top w:val="single" w:sz="12" w:space="0" w:color="auto"/>
              <w:left w:val="nil"/>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tcBorders>
              <w:top w:val="single" w:sz="12" w:space="0" w:color="auto"/>
              <w:left w:val="nil"/>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475" w:type="dxa"/>
            <w:tcBorders>
              <w:top w:val="single" w:sz="12" w:space="0" w:color="auto"/>
              <w:left w:val="single" w:sz="8"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gridSpan w:val="3"/>
            <w:tcBorders>
              <w:top w:val="single" w:sz="12" w:space="0" w:color="auto"/>
              <w:left w:val="nil"/>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color w:val="000000"/>
                <w:sz w:val="20"/>
                <w:szCs w:val="20"/>
                <w:lang w:val="en-US" w:eastAsia="en-US"/>
              </w:rPr>
              <w:t> </w:t>
            </w:r>
          </w:p>
        </w:tc>
        <w:tc>
          <w:tcPr>
            <w:tcW w:w="618" w:type="dxa"/>
            <w:tcBorders>
              <w:top w:val="single" w:sz="12" w:space="0" w:color="auto"/>
              <w:left w:val="nil"/>
              <w:bottom w:val="single" w:sz="4" w:space="0" w:color="auto"/>
              <w:right w:val="single" w:sz="8" w:space="0" w:color="auto"/>
            </w:tcBorders>
            <w:hideMark/>
          </w:tcPr>
          <w:p w:rsidR="001C13F0" w:rsidRPr="00B85E05" w:rsidRDefault="001C13F0" w:rsidP="005B4321">
            <w:pPr>
              <w:rPr>
                <w:color w:val="000000"/>
                <w:sz w:val="20"/>
                <w:szCs w:val="20"/>
                <w:lang w:eastAsia="en-US"/>
              </w:rPr>
            </w:pPr>
            <w:r>
              <w:rPr>
                <w:color w:val="000000"/>
                <w:sz w:val="20"/>
                <w:szCs w:val="20"/>
                <w:lang w:val="kk-KZ" w:eastAsia="en-US"/>
              </w:rPr>
              <w:t>АБ</w:t>
            </w:r>
            <w:r w:rsidRPr="00B85E05">
              <w:rPr>
                <w:color w:val="000000"/>
                <w:sz w:val="20"/>
                <w:szCs w:val="20"/>
                <w:lang w:eastAsia="en-US"/>
              </w:rPr>
              <w:t>N</w:t>
            </w:r>
          </w:p>
        </w:tc>
        <w:tc>
          <w:tcPr>
            <w:tcW w:w="709" w:type="dxa"/>
            <w:tcBorders>
              <w:top w:val="single" w:sz="12" w:space="0" w:color="auto"/>
              <w:left w:val="single" w:sz="4" w:space="0" w:color="auto"/>
              <w:bottom w:val="single" w:sz="4" w:space="0" w:color="auto"/>
              <w:right w:val="single" w:sz="12" w:space="0" w:color="auto"/>
            </w:tcBorders>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r>
      <w:tr w:rsidR="001C13F0" w:rsidRPr="00B85E05" w:rsidTr="005B4321">
        <w:trPr>
          <w:trHeight w:val="312"/>
        </w:trPr>
        <w:tc>
          <w:tcPr>
            <w:tcW w:w="2260" w:type="dxa"/>
            <w:tcBorders>
              <w:top w:val="nil"/>
              <w:left w:val="single" w:sz="12" w:space="0" w:color="auto"/>
              <w:bottom w:val="single" w:sz="4" w:space="0" w:color="auto"/>
              <w:right w:val="single" w:sz="12" w:space="0" w:color="auto"/>
            </w:tcBorders>
            <w:hideMark/>
          </w:tcPr>
          <w:p w:rsidR="001C13F0" w:rsidRPr="00B85E05" w:rsidRDefault="001C13F0" w:rsidP="005B4321">
            <w:pPr>
              <w:jc w:val="center"/>
              <w:rPr>
                <w:color w:val="000000"/>
                <w:sz w:val="20"/>
                <w:szCs w:val="20"/>
                <w:lang w:eastAsia="en-US"/>
              </w:rPr>
            </w:pPr>
            <w:r w:rsidRPr="00B85E05">
              <w:rPr>
                <w:color w:val="000000"/>
                <w:sz w:val="20"/>
                <w:szCs w:val="20"/>
                <w:lang w:eastAsia="en-US"/>
              </w:rPr>
              <w:t>Аралық бақылау</w:t>
            </w:r>
          </w:p>
        </w:tc>
        <w:tc>
          <w:tcPr>
            <w:tcW w:w="587" w:type="dxa"/>
            <w:gridSpan w:val="2"/>
            <w:tcBorders>
              <w:top w:val="single" w:sz="4" w:space="0" w:color="auto"/>
              <w:left w:val="single" w:sz="12" w:space="0" w:color="auto"/>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567" w:type="dxa"/>
            <w:tcBorders>
              <w:top w:val="single" w:sz="4" w:space="0" w:color="auto"/>
              <w:left w:val="single" w:sz="4" w:space="0" w:color="auto"/>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708" w:type="dxa"/>
            <w:tcBorders>
              <w:top w:val="single" w:sz="4" w:space="0" w:color="auto"/>
              <w:left w:val="single" w:sz="4" w:space="0" w:color="auto"/>
              <w:bottom w:val="single" w:sz="4" w:space="0" w:color="auto"/>
              <w:right w:val="single" w:sz="12"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993" w:type="dxa"/>
            <w:tcBorders>
              <w:top w:val="nil"/>
              <w:left w:val="single" w:sz="12" w:space="0" w:color="auto"/>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51" w:type="dxa"/>
            <w:tcBorders>
              <w:top w:val="nil"/>
              <w:left w:val="nil"/>
              <w:bottom w:val="single" w:sz="4" w:space="0" w:color="auto"/>
              <w:right w:val="single" w:sz="12"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698" w:type="dxa"/>
            <w:gridSpan w:val="2"/>
            <w:tcBorders>
              <w:top w:val="single" w:sz="4" w:space="0" w:color="auto"/>
              <w:left w:val="single" w:sz="12" w:space="0" w:color="auto"/>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578" w:type="dxa"/>
            <w:gridSpan w:val="2"/>
            <w:tcBorders>
              <w:top w:val="single" w:sz="4" w:space="0" w:color="auto"/>
              <w:left w:val="nil"/>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992" w:type="dxa"/>
            <w:gridSpan w:val="2"/>
            <w:tcBorders>
              <w:top w:val="single" w:sz="4" w:space="0" w:color="auto"/>
              <w:left w:val="nil"/>
              <w:bottom w:val="single" w:sz="4" w:space="0" w:color="auto"/>
              <w:right w:val="single" w:sz="12" w:space="0" w:color="auto"/>
            </w:tcBorders>
            <w:noWrap/>
            <w:vAlign w:val="bottom"/>
            <w:hideMark/>
          </w:tcPr>
          <w:p w:rsidR="001C13F0" w:rsidRPr="00C425CE" w:rsidRDefault="001C13F0" w:rsidP="005B4321">
            <w:pPr>
              <w:rPr>
                <w:color w:val="000000"/>
                <w:sz w:val="20"/>
                <w:szCs w:val="20"/>
                <w:lang w:val="kk-KZ" w:eastAsia="en-US"/>
              </w:rPr>
            </w:pPr>
            <w:r>
              <w:rPr>
                <w:color w:val="000000"/>
                <w:sz w:val="20"/>
                <w:szCs w:val="20"/>
                <w:lang w:val="kk-KZ" w:eastAsia="en-US"/>
              </w:rPr>
              <w:t>АрБ1</w:t>
            </w:r>
          </w:p>
        </w:tc>
        <w:tc>
          <w:tcPr>
            <w:tcW w:w="709" w:type="dxa"/>
            <w:tcBorders>
              <w:top w:val="nil"/>
              <w:left w:val="single" w:sz="12" w:space="0" w:color="auto"/>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tcBorders>
              <w:top w:val="nil"/>
              <w:left w:val="nil"/>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618" w:type="dxa"/>
            <w:tcBorders>
              <w:top w:val="nil"/>
              <w:left w:val="nil"/>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tcBorders>
              <w:top w:val="nil"/>
              <w:left w:val="nil"/>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475" w:type="dxa"/>
            <w:tcBorders>
              <w:top w:val="nil"/>
              <w:left w:val="single" w:sz="8" w:space="0" w:color="auto"/>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gridSpan w:val="3"/>
            <w:tcBorders>
              <w:top w:val="nil"/>
              <w:left w:val="nil"/>
              <w:bottom w:val="single" w:sz="4"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618" w:type="dxa"/>
            <w:tcBorders>
              <w:top w:val="nil"/>
              <w:left w:val="nil"/>
              <w:bottom w:val="single" w:sz="4" w:space="0" w:color="auto"/>
              <w:right w:val="single" w:sz="8" w:space="0" w:color="auto"/>
            </w:tcBorders>
            <w:noWrap/>
            <w:vAlign w:val="bottom"/>
            <w:hideMark/>
          </w:tcPr>
          <w:p w:rsidR="001C13F0" w:rsidRPr="00B85E05" w:rsidRDefault="001C13F0" w:rsidP="005B4321">
            <w:pPr>
              <w:rPr>
                <w:color w:val="000000"/>
                <w:sz w:val="20"/>
                <w:szCs w:val="20"/>
                <w:lang w:eastAsia="en-US"/>
              </w:rPr>
            </w:pPr>
            <w:r>
              <w:rPr>
                <w:color w:val="000000"/>
                <w:sz w:val="20"/>
                <w:szCs w:val="20"/>
                <w:lang w:val="kk-KZ" w:eastAsia="en-US"/>
              </w:rPr>
              <w:t>АрБ</w:t>
            </w:r>
            <w:r w:rsidRPr="00B85E05">
              <w:rPr>
                <w:color w:val="000000"/>
                <w:sz w:val="20"/>
                <w:szCs w:val="20"/>
                <w:lang w:eastAsia="en-US"/>
              </w:rPr>
              <w:t>К2</w:t>
            </w:r>
          </w:p>
        </w:tc>
        <w:tc>
          <w:tcPr>
            <w:tcW w:w="709" w:type="dxa"/>
            <w:tcBorders>
              <w:top w:val="nil"/>
              <w:left w:val="single" w:sz="4" w:space="0" w:color="auto"/>
              <w:bottom w:val="single" w:sz="4" w:space="0" w:color="auto"/>
              <w:right w:val="single" w:sz="12"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r>
      <w:tr w:rsidR="001C13F0" w:rsidRPr="00B85E05" w:rsidTr="005B4321">
        <w:trPr>
          <w:trHeight w:val="324"/>
        </w:trPr>
        <w:tc>
          <w:tcPr>
            <w:tcW w:w="2260" w:type="dxa"/>
            <w:tcBorders>
              <w:top w:val="nil"/>
              <w:left w:val="single" w:sz="12" w:space="0" w:color="auto"/>
              <w:bottom w:val="single" w:sz="12" w:space="0" w:color="auto"/>
              <w:right w:val="single" w:sz="12" w:space="0" w:color="auto"/>
            </w:tcBorders>
            <w:hideMark/>
          </w:tcPr>
          <w:p w:rsidR="001C13F0" w:rsidRPr="00B85E05" w:rsidRDefault="001C13F0" w:rsidP="005B4321">
            <w:pPr>
              <w:jc w:val="center"/>
              <w:rPr>
                <w:color w:val="000000"/>
                <w:sz w:val="20"/>
                <w:szCs w:val="20"/>
                <w:lang w:eastAsia="en-US"/>
              </w:rPr>
            </w:pPr>
            <w:r w:rsidRPr="00B85E05">
              <w:rPr>
                <w:color w:val="000000"/>
                <w:sz w:val="20"/>
                <w:szCs w:val="20"/>
                <w:lang w:eastAsia="en-US"/>
              </w:rPr>
              <w:t>Қорытынды бақылау</w:t>
            </w:r>
          </w:p>
        </w:tc>
        <w:tc>
          <w:tcPr>
            <w:tcW w:w="587" w:type="dxa"/>
            <w:gridSpan w:val="2"/>
            <w:tcBorders>
              <w:top w:val="single" w:sz="4" w:space="0" w:color="auto"/>
              <w:left w:val="single" w:sz="12" w:space="0" w:color="auto"/>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567" w:type="dxa"/>
            <w:tcBorders>
              <w:top w:val="single" w:sz="4" w:space="0" w:color="auto"/>
              <w:left w:val="single" w:sz="4" w:space="0" w:color="auto"/>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708" w:type="dxa"/>
            <w:tcBorders>
              <w:top w:val="single" w:sz="4" w:space="0" w:color="auto"/>
              <w:left w:val="single" w:sz="4" w:space="0" w:color="auto"/>
              <w:bottom w:val="single" w:sz="12" w:space="0" w:color="auto"/>
              <w:right w:val="single" w:sz="12"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993" w:type="dxa"/>
            <w:tcBorders>
              <w:top w:val="nil"/>
              <w:left w:val="single" w:sz="12" w:space="0" w:color="auto"/>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51" w:type="dxa"/>
            <w:tcBorders>
              <w:top w:val="nil"/>
              <w:left w:val="nil"/>
              <w:bottom w:val="single" w:sz="12" w:space="0" w:color="auto"/>
              <w:right w:val="single" w:sz="12"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698" w:type="dxa"/>
            <w:gridSpan w:val="2"/>
            <w:tcBorders>
              <w:top w:val="single" w:sz="4" w:space="0" w:color="auto"/>
              <w:left w:val="single" w:sz="12" w:space="0" w:color="auto"/>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578" w:type="dxa"/>
            <w:gridSpan w:val="2"/>
            <w:tcBorders>
              <w:top w:val="single" w:sz="4" w:space="0" w:color="auto"/>
              <w:left w:val="nil"/>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992" w:type="dxa"/>
            <w:gridSpan w:val="2"/>
            <w:tcBorders>
              <w:top w:val="single" w:sz="4" w:space="0" w:color="auto"/>
              <w:left w:val="nil"/>
              <w:bottom w:val="single" w:sz="12" w:space="0" w:color="auto"/>
              <w:right w:val="single" w:sz="12"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709" w:type="dxa"/>
            <w:tcBorders>
              <w:top w:val="nil"/>
              <w:left w:val="single" w:sz="12" w:space="0" w:color="auto"/>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tcBorders>
              <w:top w:val="nil"/>
              <w:left w:val="nil"/>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618" w:type="dxa"/>
            <w:tcBorders>
              <w:top w:val="nil"/>
              <w:left w:val="nil"/>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tcBorders>
              <w:top w:val="nil"/>
              <w:left w:val="nil"/>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475" w:type="dxa"/>
            <w:tcBorders>
              <w:top w:val="nil"/>
              <w:left w:val="single" w:sz="8" w:space="0" w:color="auto"/>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800" w:type="dxa"/>
            <w:gridSpan w:val="3"/>
            <w:tcBorders>
              <w:top w:val="nil"/>
              <w:left w:val="nil"/>
              <w:bottom w:val="single" w:sz="12" w:space="0" w:color="auto"/>
              <w:right w:val="single" w:sz="4"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618" w:type="dxa"/>
            <w:tcBorders>
              <w:top w:val="nil"/>
              <w:left w:val="nil"/>
              <w:bottom w:val="single" w:sz="12" w:space="0" w:color="auto"/>
              <w:right w:val="single" w:sz="8" w:space="0" w:color="auto"/>
            </w:tcBorders>
            <w:noWrap/>
            <w:vAlign w:val="bottom"/>
            <w:hideMark/>
          </w:tcPr>
          <w:p w:rsidR="001C13F0" w:rsidRPr="00B85E05" w:rsidRDefault="001C13F0" w:rsidP="005B4321">
            <w:pPr>
              <w:rPr>
                <w:color w:val="000000"/>
                <w:sz w:val="20"/>
                <w:szCs w:val="20"/>
                <w:lang w:eastAsia="en-US"/>
              </w:rPr>
            </w:pPr>
            <w:r w:rsidRPr="00B85E05">
              <w:rPr>
                <w:color w:val="000000"/>
                <w:sz w:val="20"/>
                <w:szCs w:val="20"/>
                <w:lang w:eastAsia="en-US"/>
              </w:rPr>
              <w:t> </w:t>
            </w:r>
          </w:p>
        </w:tc>
        <w:tc>
          <w:tcPr>
            <w:tcW w:w="709" w:type="dxa"/>
            <w:tcBorders>
              <w:top w:val="nil"/>
              <w:left w:val="single" w:sz="4" w:space="0" w:color="auto"/>
              <w:bottom w:val="single" w:sz="12" w:space="0" w:color="auto"/>
              <w:right w:val="single" w:sz="12" w:space="0" w:color="auto"/>
            </w:tcBorders>
            <w:noWrap/>
            <w:vAlign w:val="bottom"/>
            <w:hideMark/>
          </w:tcPr>
          <w:p w:rsidR="001C13F0" w:rsidRPr="00C425CE" w:rsidRDefault="001C13F0" w:rsidP="005B4321">
            <w:pPr>
              <w:rPr>
                <w:color w:val="000000"/>
                <w:sz w:val="20"/>
                <w:szCs w:val="20"/>
                <w:lang w:val="kk-KZ" w:eastAsia="en-US"/>
              </w:rPr>
            </w:pPr>
            <w:r>
              <w:rPr>
                <w:color w:val="000000"/>
                <w:sz w:val="20"/>
                <w:szCs w:val="20"/>
                <w:lang w:val="kk-KZ" w:eastAsia="en-US"/>
              </w:rPr>
              <w:t>ҚБ</w:t>
            </w:r>
          </w:p>
        </w:tc>
      </w:tr>
    </w:tbl>
    <w:p w:rsidR="001C13F0" w:rsidRPr="00A746F1" w:rsidRDefault="001C13F0" w:rsidP="001C13F0">
      <w:pPr>
        <w:rPr>
          <w:i/>
          <w:lang w:val="kk-KZ"/>
        </w:rPr>
        <w:sectPr w:rsidR="001C13F0" w:rsidRPr="00A746F1">
          <w:type w:val="nextColumn"/>
          <w:pgSz w:w="16838" w:h="11906" w:orient="landscape"/>
          <w:pgMar w:top="1134" w:right="851" w:bottom="1729" w:left="1701" w:header="709" w:footer="709" w:gutter="0"/>
          <w:cols w:space="720"/>
        </w:sectPr>
      </w:pPr>
    </w:p>
    <w:p w:rsidR="001C13F0" w:rsidRPr="00B85E05" w:rsidRDefault="001C13F0" w:rsidP="001C13F0">
      <w:pPr>
        <w:tabs>
          <w:tab w:val="left" w:pos="851"/>
          <w:tab w:val="right" w:pos="9354"/>
        </w:tabs>
        <w:rPr>
          <w:b/>
        </w:rPr>
      </w:pPr>
      <w:r w:rsidRPr="00B85E05">
        <w:rPr>
          <w:b/>
        </w:rPr>
        <w:lastRenderedPageBreak/>
        <w:t>3. Пән бағдарламасы</w:t>
      </w:r>
    </w:p>
    <w:p w:rsidR="001C13F0" w:rsidRPr="00B85E05" w:rsidRDefault="001C13F0" w:rsidP="001C13F0">
      <w:pPr>
        <w:pStyle w:val="3"/>
        <w:tabs>
          <w:tab w:val="left" w:pos="1134"/>
        </w:tabs>
        <w:ind w:firstLine="567"/>
        <w:jc w:val="right"/>
        <w:rPr>
          <w:sz w:val="24"/>
          <w:lang w:val="kk-KZ"/>
        </w:rPr>
      </w:pPr>
      <w:r>
        <w:rPr>
          <w:sz w:val="24"/>
          <w:lang w:val="kk-KZ"/>
        </w:rPr>
        <w:t>Кесте</w:t>
      </w:r>
      <w:r w:rsidRPr="00B85E05">
        <w:rPr>
          <w:sz w:val="24"/>
          <w:lang w:val="kk-KZ"/>
        </w:rPr>
        <w:t xml:space="preserve"> 2</w:t>
      </w:r>
    </w:p>
    <w:tbl>
      <w:tblPr>
        <w:tblW w:w="9935" w:type="dxa"/>
        <w:tblInd w:w="96" w:type="dxa"/>
        <w:tblLayout w:type="fixed"/>
        <w:tblLook w:val="04A0"/>
      </w:tblPr>
      <w:tblGrid>
        <w:gridCol w:w="1146"/>
        <w:gridCol w:w="1700"/>
        <w:gridCol w:w="3971"/>
        <w:gridCol w:w="992"/>
        <w:gridCol w:w="2126"/>
      </w:tblGrid>
      <w:tr w:rsidR="001C13F0" w:rsidRPr="00B85E05" w:rsidTr="00C01D30">
        <w:trPr>
          <w:trHeight w:val="2028"/>
        </w:trPr>
        <w:tc>
          <w:tcPr>
            <w:tcW w:w="1146" w:type="dxa"/>
            <w:tcBorders>
              <w:top w:val="single" w:sz="8" w:space="0" w:color="000000"/>
              <w:left w:val="single" w:sz="8" w:space="0" w:color="000000"/>
              <w:bottom w:val="nil"/>
              <w:right w:val="single" w:sz="8" w:space="0" w:color="000000"/>
            </w:tcBorders>
            <w:vAlign w:val="center"/>
            <w:hideMark/>
          </w:tcPr>
          <w:p w:rsidR="001C13F0" w:rsidRPr="00B85E05" w:rsidRDefault="001C13F0" w:rsidP="005B4321">
            <w:pPr>
              <w:jc w:val="center"/>
              <w:rPr>
                <w:b/>
                <w:bCs/>
                <w:color w:val="000000"/>
                <w:sz w:val="20"/>
                <w:szCs w:val="20"/>
                <w:lang w:eastAsia="en-US"/>
              </w:rPr>
            </w:pPr>
            <w:r>
              <w:rPr>
                <w:b/>
                <w:bCs/>
                <w:color w:val="000000"/>
                <w:sz w:val="20"/>
                <w:szCs w:val="20"/>
                <w:lang w:val="kk-KZ" w:eastAsia="en-US"/>
              </w:rPr>
              <w:t xml:space="preserve">Апта </w:t>
            </w:r>
            <w:r w:rsidRPr="00B85E05">
              <w:rPr>
                <w:b/>
                <w:bCs/>
                <w:color w:val="000000"/>
                <w:sz w:val="20"/>
                <w:szCs w:val="20"/>
                <w:lang w:eastAsia="en-US"/>
              </w:rPr>
              <w:t xml:space="preserve">№ </w:t>
            </w:r>
          </w:p>
        </w:tc>
        <w:tc>
          <w:tcPr>
            <w:tcW w:w="1700" w:type="dxa"/>
            <w:tcBorders>
              <w:top w:val="single" w:sz="8" w:space="0" w:color="000000"/>
              <w:left w:val="single" w:sz="8" w:space="0" w:color="000000"/>
              <w:bottom w:val="nil"/>
              <w:right w:val="single" w:sz="8" w:space="0" w:color="000000"/>
            </w:tcBorders>
            <w:vAlign w:val="center"/>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Оқу қызметінің түрі</w:t>
            </w:r>
          </w:p>
        </w:tc>
        <w:tc>
          <w:tcPr>
            <w:tcW w:w="3971" w:type="dxa"/>
            <w:tcBorders>
              <w:top w:val="single" w:sz="8" w:space="0" w:color="000000"/>
              <w:left w:val="single" w:sz="8" w:space="0" w:color="000000"/>
              <w:bottom w:val="nil"/>
              <w:right w:val="single" w:sz="8" w:space="0" w:color="000000"/>
            </w:tcBorders>
            <w:vAlign w:val="center"/>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Оқу қызметінің мазмұны</w:t>
            </w:r>
          </w:p>
        </w:tc>
        <w:tc>
          <w:tcPr>
            <w:tcW w:w="992" w:type="dxa"/>
            <w:tcBorders>
              <w:top w:val="single" w:sz="8" w:space="0" w:color="000000"/>
              <w:left w:val="single" w:sz="8" w:space="0" w:color="000000"/>
              <w:bottom w:val="nil"/>
              <w:right w:val="single" w:sz="8" w:space="0" w:color="000000"/>
            </w:tcBorders>
            <w:textDirection w:val="btLr"/>
            <w:vAlign w:val="center"/>
            <w:hideMark/>
          </w:tcPr>
          <w:p w:rsidR="001C13F0" w:rsidRPr="00B85E05" w:rsidRDefault="001C13F0" w:rsidP="005B4321">
            <w:pPr>
              <w:ind w:left="113" w:right="113"/>
              <w:jc w:val="right"/>
              <w:rPr>
                <w:b/>
                <w:bCs/>
                <w:color w:val="000000"/>
                <w:sz w:val="20"/>
                <w:szCs w:val="20"/>
                <w:lang w:eastAsia="en-US"/>
              </w:rPr>
            </w:pPr>
            <w:r w:rsidRPr="00B85E05">
              <w:rPr>
                <w:b/>
                <w:bCs/>
                <w:color w:val="000000"/>
                <w:sz w:val="20"/>
                <w:szCs w:val="20"/>
                <w:lang w:eastAsia="en-US"/>
              </w:rPr>
              <w:t>Сағат саны</w:t>
            </w:r>
          </w:p>
        </w:tc>
        <w:tc>
          <w:tcPr>
            <w:tcW w:w="2126" w:type="dxa"/>
            <w:tcBorders>
              <w:top w:val="single" w:sz="8" w:space="0" w:color="000000"/>
              <w:left w:val="single" w:sz="8" w:space="0" w:color="000000"/>
              <w:bottom w:val="nil"/>
              <w:right w:val="single" w:sz="8" w:space="0" w:color="000000"/>
            </w:tcBorders>
            <w:vAlign w:val="center"/>
            <w:hideMark/>
          </w:tcPr>
          <w:p w:rsidR="001C13F0" w:rsidRPr="00B85E05" w:rsidRDefault="001C13F0" w:rsidP="005B4321">
            <w:pPr>
              <w:jc w:val="center"/>
              <w:rPr>
                <w:b/>
                <w:bCs/>
                <w:sz w:val="20"/>
                <w:szCs w:val="20"/>
                <w:lang w:eastAsia="en-US"/>
              </w:rPr>
            </w:pPr>
            <w:r w:rsidRPr="00B85E05">
              <w:rPr>
                <w:b/>
                <w:bCs/>
                <w:sz w:val="20"/>
                <w:szCs w:val="20"/>
                <w:lang w:eastAsia="en-US"/>
              </w:rPr>
              <w:t>Оқыту формалары мен әдістері</w:t>
            </w:r>
          </w:p>
        </w:tc>
      </w:tr>
      <w:tr w:rsidR="001C13F0" w:rsidRPr="00B85E05" w:rsidTr="00C01D30">
        <w:trPr>
          <w:trHeight w:val="537"/>
        </w:trPr>
        <w:tc>
          <w:tcPr>
            <w:tcW w:w="1146" w:type="dxa"/>
            <w:vMerge w:val="restart"/>
            <w:tcBorders>
              <w:top w:val="single" w:sz="4" w:space="0" w:color="auto"/>
              <w:left w:val="single" w:sz="4" w:space="0" w:color="auto"/>
              <w:bottom w:val="nil"/>
              <w:right w:val="single" w:sz="4" w:space="0" w:color="auto"/>
            </w:tcBorders>
            <w:vAlign w:val="center"/>
            <w:hideMark/>
          </w:tcPr>
          <w:p w:rsidR="001C13F0" w:rsidRPr="00B85E05" w:rsidRDefault="001C13F0" w:rsidP="005B4321">
            <w:pPr>
              <w:jc w:val="center"/>
              <w:rPr>
                <w:b/>
                <w:bCs/>
                <w:color w:val="000000"/>
                <w:sz w:val="20"/>
                <w:szCs w:val="20"/>
                <w:lang w:eastAsia="en-US"/>
              </w:rPr>
            </w:pPr>
            <w:r w:rsidRPr="00B85E05">
              <w:rPr>
                <w:b/>
                <w:bCs/>
                <w:color w:val="000000"/>
                <w:sz w:val="20"/>
                <w:szCs w:val="20"/>
                <w:highlight w:val="lightGray"/>
                <w:lang w:eastAsia="en-US"/>
              </w:rPr>
              <w:t>1</w:t>
            </w:r>
          </w:p>
        </w:tc>
        <w:tc>
          <w:tcPr>
            <w:tcW w:w="1700" w:type="dxa"/>
            <w:tcBorders>
              <w:top w:val="single" w:sz="4" w:space="0" w:color="auto"/>
              <w:left w:val="single" w:sz="4" w:space="0" w:color="auto"/>
              <w:bottom w:val="single" w:sz="4" w:space="0" w:color="auto"/>
              <w:right w:val="single" w:sz="4" w:space="0" w:color="auto"/>
            </w:tcBorders>
            <w:hideMark/>
          </w:tcPr>
          <w:p w:rsidR="001C13F0" w:rsidRPr="00C425CE" w:rsidRDefault="001C13F0" w:rsidP="005B4321">
            <w:pPr>
              <w:rPr>
                <w:b/>
                <w:bCs/>
                <w:color w:val="000000"/>
                <w:sz w:val="20"/>
                <w:szCs w:val="20"/>
                <w:lang w:val="kk-KZ" w:eastAsia="en-US"/>
              </w:rPr>
            </w:pPr>
            <w:r>
              <w:rPr>
                <w:b/>
                <w:bCs/>
                <w:color w:val="000000"/>
                <w:sz w:val="20"/>
                <w:szCs w:val="20"/>
                <w:lang w:val="kk-KZ" w:eastAsia="en-US"/>
              </w:rPr>
              <w:t>дәріс</w:t>
            </w:r>
          </w:p>
        </w:tc>
        <w:tc>
          <w:tcPr>
            <w:tcW w:w="3971" w:type="dxa"/>
            <w:tcBorders>
              <w:top w:val="single" w:sz="4" w:space="0" w:color="auto"/>
              <w:left w:val="single" w:sz="4" w:space="0" w:color="auto"/>
              <w:bottom w:val="nil"/>
              <w:right w:val="single" w:sz="4" w:space="0" w:color="auto"/>
            </w:tcBorders>
            <w:hideMark/>
          </w:tcPr>
          <w:p w:rsidR="001C13F0" w:rsidRPr="00B85E05" w:rsidRDefault="001C13F0" w:rsidP="005B4321">
            <w:pPr>
              <w:tabs>
                <w:tab w:val="left" w:pos="851"/>
                <w:tab w:val="right" w:pos="9354"/>
              </w:tabs>
              <w:rPr>
                <w:bCs/>
                <w:color w:val="000000"/>
                <w:sz w:val="20"/>
                <w:szCs w:val="20"/>
                <w:lang w:eastAsia="en-US"/>
              </w:rPr>
            </w:pPr>
            <w:r w:rsidRPr="00B85E05">
              <w:rPr>
                <w:bCs/>
                <w:sz w:val="20"/>
                <w:szCs w:val="20"/>
                <w:lang w:eastAsia="en-US"/>
              </w:rPr>
              <w:t>1.1</w:t>
            </w:r>
            <w:r w:rsidRPr="00B85E05">
              <w:rPr>
                <w:rStyle w:val="a9"/>
                <w:sz w:val="20"/>
                <w:szCs w:val="20"/>
                <w:lang w:eastAsia="en-US"/>
              </w:rPr>
              <w:footnoteReference w:id="1"/>
            </w:r>
            <w:r>
              <w:t xml:space="preserve"> </w:t>
            </w:r>
            <w:r w:rsidRPr="00B85E05">
              <w:rPr>
                <w:bCs/>
                <w:sz w:val="20"/>
                <w:szCs w:val="20"/>
                <w:lang w:eastAsia="en-US"/>
              </w:rPr>
              <w:t>Тақырыбы</w:t>
            </w:r>
            <w:r w:rsidRPr="00B85E05">
              <w:rPr>
                <w:b/>
                <w:bCs/>
                <w:sz w:val="20"/>
                <w:szCs w:val="20"/>
                <w:lang w:eastAsia="en-US"/>
              </w:rPr>
              <w:t>:</w:t>
            </w:r>
            <w:r w:rsidRPr="00B85E05">
              <w:rPr>
                <w:b/>
                <w:sz w:val="20"/>
                <w:szCs w:val="20"/>
                <w:lang w:eastAsia="en-US"/>
              </w:rPr>
              <w:t xml:space="preserve"> </w:t>
            </w:r>
          </w:p>
        </w:tc>
        <w:tc>
          <w:tcPr>
            <w:tcW w:w="992" w:type="dxa"/>
            <w:tcBorders>
              <w:top w:val="single" w:sz="8" w:space="0" w:color="auto"/>
              <w:left w:val="single" w:sz="8" w:space="0" w:color="auto"/>
              <w:bottom w:val="nil"/>
              <w:right w:val="single" w:sz="8" w:space="0" w:color="auto"/>
            </w:tcBorders>
            <w:hideMark/>
          </w:tcPr>
          <w:p w:rsidR="001C13F0" w:rsidRPr="00B85E05" w:rsidRDefault="001C13F0" w:rsidP="005B4321">
            <w:pPr>
              <w:jc w:val="center"/>
              <w:rPr>
                <w:b/>
                <w:bCs/>
                <w:color w:val="000000"/>
                <w:sz w:val="20"/>
                <w:szCs w:val="20"/>
                <w:highlight w:val="lightGray"/>
                <w:lang w:eastAsia="en-US"/>
              </w:rPr>
            </w:pPr>
            <w:r w:rsidRPr="00B85E05">
              <w:rPr>
                <w:b/>
                <w:bCs/>
                <w:color w:val="000000"/>
                <w:sz w:val="20"/>
                <w:szCs w:val="20"/>
                <w:highlight w:val="lightGray"/>
                <w:lang w:eastAsia="en-US"/>
              </w:rPr>
              <w:t>2</w:t>
            </w:r>
          </w:p>
        </w:tc>
        <w:tc>
          <w:tcPr>
            <w:tcW w:w="2126" w:type="dxa"/>
            <w:tcBorders>
              <w:top w:val="single" w:sz="8" w:space="0" w:color="auto"/>
              <w:left w:val="single" w:sz="8" w:space="0" w:color="auto"/>
              <w:bottom w:val="nil"/>
              <w:right w:val="single" w:sz="8" w:space="0" w:color="auto"/>
            </w:tcBorders>
            <w:hideMark/>
          </w:tcPr>
          <w:p w:rsidR="001C13F0" w:rsidRPr="00B85E05" w:rsidRDefault="001C13F0" w:rsidP="005B4321">
            <w:pPr>
              <w:jc w:val="center"/>
              <w:rPr>
                <w:bCs/>
                <w:i/>
                <w:color w:val="000000"/>
                <w:sz w:val="20"/>
                <w:szCs w:val="20"/>
                <w:lang w:eastAsia="en-US"/>
              </w:rPr>
            </w:pPr>
            <w:r w:rsidRPr="00B85E05">
              <w:rPr>
                <w:bCs/>
                <w:i/>
                <w:color w:val="000000"/>
                <w:sz w:val="20"/>
                <w:szCs w:val="20"/>
                <w:lang w:eastAsia="en-US"/>
              </w:rPr>
              <w:t>2.3-қосымшада оқыту нысандары мен әдістерінің мысалдары келтірілген</w:t>
            </w:r>
          </w:p>
        </w:tc>
      </w:tr>
      <w:tr w:rsidR="001C13F0" w:rsidRPr="00B85E05" w:rsidTr="00C01D30">
        <w:trPr>
          <w:trHeight w:val="537"/>
        </w:trPr>
        <w:tc>
          <w:tcPr>
            <w:tcW w:w="1146" w:type="dxa"/>
            <w:vMerge/>
            <w:tcBorders>
              <w:top w:val="single" w:sz="4" w:space="0" w:color="auto"/>
              <w:left w:val="single" w:sz="4" w:space="0" w:color="auto"/>
              <w:bottom w:val="nil"/>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практикалық</w:t>
            </w:r>
          </w:p>
        </w:tc>
        <w:tc>
          <w:tcPr>
            <w:tcW w:w="3971" w:type="dxa"/>
            <w:tcBorders>
              <w:top w:val="single" w:sz="4" w:space="0" w:color="auto"/>
              <w:left w:val="single" w:sz="4" w:space="0" w:color="auto"/>
              <w:bottom w:val="nil"/>
              <w:right w:val="single" w:sz="4" w:space="0" w:color="auto"/>
            </w:tcBorders>
            <w:hideMark/>
          </w:tcPr>
          <w:p w:rsidR="001C13F0" w:rsidRPr="00B85E05" w:rsidRDefault="001C13F0" w:rsidP="005B4321">
            <w:pPr>
              <w:rPr>
                <w:bCs/>
                <w:color w:val="000000"/>
                <w:sz w:val="20"/>
                <w:szCs w:val="20"/>
                <w:lang w:eastAsia="en-US"/>
              </w:rPr>
            </w:pPr>
            <w:r w:rsidRPr="00B85E05">
              <w:rPr>
                <w:bCs/>
                <w:color w:val="000000"/>
                <w:sz w:val="20"/>
                <w:szCs w:val="20"/>
                <w:lang w:eastAsia="en-US"/>
              </w:rPr>
              <w:t>1.1</w:t>
            </w:r>
            <w:r>
              <w:rPr>
                <w:bCs/>
                <w:color w:val="000000"/>
                <w:sz w:val="20"/>
                <w:szCs w:val="20"/>
                <w:lang w:val="kk-KZ" w:eastAsia="en-US"/>
              </w:rPr>
              <w:t xml:space="preserve"> </w:t>
            </w:r>
            <w:r w:rsidRPr="00B85E05">
              <w:rPr>
                <w:bCs/>
                <w:color w:val="000000"/>
                <w:sz w:val="20"/>
                <w:szCs w:val="20"/>
                <w:lang w:val="kk-KZ" w:eastAsia="en-US"/>
              </w:rPr>
              <w:t>Тақырыбы</w:t>
            </w:r>
            <w:r w:rsidRPr="00B85E05">
              <w:rPr>
                <w:bCs/>
                <w:color w:val="000000"/>
                <w:sz w:val="20"/>
                <w:szCs w:val="20"/>
                <w:lang w:eastAsia="en-US"/>
              </w:rPr>
              <w:t>:</w:t>
            </w:r>
            <w:r w:rsidRPr="00B85E05">
              <w:rPr>
                <w:bCs/>
                <w:sz w:val="20"/>
                <w:szCs w:val="20"/>
                <w:lang w:eastAsia="en-US"/>
              </w:rPr>
              <w:t xml:space="preserve"> </w:t>
            </w:r>
          </w:p>
        </w:tc>
        <w:tc>
          <w:tcPr>
            <w:tcW w:w="992" w:type="dxa"/>
            <w:tcBorders>
              <w:top w:val="single" w:sz="8" w:space="0" w:color="auto"/>
              <w:left w:val="single" w:sz="8" w:space="0" w:color="auto"/>
              <w:bottom w:val="nil"/>
              <w:right w:val="single" w:sz="8" w:space="0" w:color="auto"/>
            </w:tcBorders>
            <w:hideMark/>
          </w:tcPr>
          <w:p w:rsidR="001C13F0" w:rsidRPr="00B85E05" w:rsidRDefault="001C13F0" w:rsidP="005B4321">
            <w:pPr>
              <w:jc w:val="center"/>
              <w:rPr>
                <w:b/>
                <w:bCs/>
                <w:color w:val="000000"/>
                <w:sz w:val="20"/>
                <w:szCs w:val="20"/>
                <w:highlight w:val="lightGray"/>
                <w:lang w:eastAsia="en-US"/>
              </w:rPr>
            </w:pPr>
            <w:r w:rsidRPr="00B85E05">
              <w:rPr>
                <w:b/>
                <w:bCs/>
                <w:color w:val="000000"/>
                <w:sz w:val="20"/>
                <w:szCs w:val="20"/>
                <w:highlight w:val="lightGray"/>
                <w:lang w:eastAsia="en-US"/>
              </w:rPr>
              <w:t>1</w:t>
            </w:r>
          </w:p>
        </w:tc>
        <w:tc>
          <w:tcPr>
            <w:tcW w:w="2126" w:type="dxa"/>
            <w:tcBorders>
              <w:top w:val="single" w:sz="8" w:space="0" w:color="auto"/>
              <w:left w:val="single" w:sz="8" w:space="0" w:color="auto"/>
              <w:bottom w:val="nil"/>
              <w:right w:val="single" w:sz="8" w:space="0" w:color="auto"/>
            </w:tcBorders>
          </w:tcPr>
          <w:p w:rsidR="001C13F0" w:rsidRPr="00B85E05" w:rsidRDefault="001C13F0" w:rsidP="005B4321">
            <w:pPr>
              <w:jc w:val="center"/>
              <w:rPr>
                <w:bCs/>
                <w:i/>
                <w:color w:val="000000"/>
                <w:sz w:val="20"/>
                <w:szCs w:val="20"/>
                <w:lang w:eastAsia="en-US"/>
              </w:rPr>
            </w:pPr>
          </w:p>
        </w:tc>
      </w:tr>
      <w:tr w:rsidR="001C13F0" w:rsidRPr="00B85E05" w:rsidTr="00C01D30">
        <w:trPr>
          <w:trHeight w:val="559"/>
        </w:trPr>
        <w:tc>
          <w:tcPr>
            <w:tcW w:w="1146" w:type="dxa"/>
            <w:vMerge/>
            <w:tcBorders>
              <w:top w:val="single" w:sz="4" w:space="0" w:color="auto"/>
              <w:left w:val="single" w:sz="4" w:space="0" w:color="auto"/>
              <w:bottom w:val="nil"/>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зертханалық</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B85E05">
              <w:rPr>
                <w:sz w:val="20"/>
                <w:szCs w:val="20"/>
                <w:lang w:eastAsia="en-US"/>
              </w:rPr>
              <w:t>Зертханалық жұмыс № 1 тақырыбы:</w:t>
            </w:r>
          </w:p>
        </w:tc>
        <w:tc>
          <w:tcPr>
            <w:tcW w:w="992" w:type="dxa"/>
            <w:tcBorders>
              <w:top w:val="single" w:sz="8" w:space="0" w:color="auto"/>
              <w:left w:val="single" w:sz="8" w:space="0" w:color="auto"/>
              <w:bottom w:val="single" w:sz="4" w:space="0" w:color="auto"/>
              <w:right w:val="single" w:sz="8" w:space="0" w:color="auto"/>
            </w:tcBorders>
            <w:hideMark/>
          </w:tcPr>
          <w:p w:rsidR="001C13F0" w:rsidRPr="00B85E05" w:rsidRDefault="001C13F0" w:rsidP="005B4321">
            <w:pPr>
              <w:jc w:val="center"/>
              <w:rPr>
                <w:color w:val="000000"/>
                <w:sz w:val="20"/>
                <w:szCs w:val="20"/>
                <w:highlight w:val="lightGray"/>
                <w:lang w:eastAsia="en-US"/>
              </w:rPr>
            </w:pPr>
            <w:r w:rsidRPr="00B85E05">
              <w:rPr>
                <w:color w:val="000000"/>
                <w:sz w:val="20"/>
                <w:szCs w:val="20"/>
                <w:highlight w:val="lightGray"/>
                <w:lang w:eastAsia="en-US"/>
              </w:rPr>
              <w:t>1</w:t>
            </w:r>
          </w:p>
        </w:tc>
        <w:tc>
          <w:tcPr>
            <w:tcW w:w="2126"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r>
      <w:tr w:rsidR="001C13F0" w:rsidRPr="00547FDF" w:rsidTr="00C01D30">
        <w:trPr>
          <w:trHeight w:val="559"/>
        </w:trPr>
        <w:tc>
          <w:tcPr>
            <w:tcW w:w="1146" w:type="dxa"/>
            <w:vMerge/>
            <w:tcBorders>
              <w:top w:val="single" w:sz="4" w:space="0" w:color="auto"/>
              <w:left w:val="single" w:sz="4" w:space="0" w:color="auto"/>
              <w:bottom w:val="nil"/>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val="kk-KZ" w:eastAsia="en-US"/>
              </w:rPr>
            </w:pPr>
            <w:r>
              <w:rPr>
                <w:b/>
                <w:color w:val="000000"/>
                <w:sz w:val="20"/>
                <w:szCs w:val="20"/>
                <w:lang w:val="kk-KZ" w:eastAsia="en-US"/>
              </w:rPr>
              <w:t>БОӨЖ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rPr>
                <w:i/>
                <w:sz w:val="20"/>
                <w:szCs w:val="20"/>
                <w:lang w:val="kk-KZ" w:eastAsia="en-US"/>
              </w:rPr>
            </w:pPr>
            <w:r w:rsidRPr="00B85E05">
              <w:rPr>
                <w:i/>
                <w:sz w:val="20"/>
                <w:szCs w:val="20"/>
                <w:lang w:val="kk-KZ" w:eastAsia="en-US"/>
              </w:rPr>
              <w:t>"Бақылау түрлері және бағалау Құралдары" кестесіне сәйкес тақырып бойынша немесе ӨРЖ орындау бойынша консультациялар, бақылау жүргізу</w:t>
            </w:r>
          </w:p>
        </w:tc>
        <w:tc>
          <w:tcPr>
            <w:tcW w:w="992"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highlight w:val="lightGray"/>
                <w:lang w:val="kk-KZ" w:eastAsia="en-US"/>
              </w:rPr>
            </w:pPr>
          </w:p>
        </w:tc>
        <w:tc>
          <w:tcPr>
            <w:tcW w:w="2126"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val="kk-KZ" w:eastAsia="en-US"/>
              </w:rPr>
            </w:pPr>
          </w:p>
        </w:tc>
      </w:tr>
      <w:tr w:rsidR="001C13F0" w:rsidRPr="00547FDF" w:rsidTr="00C01D30">
        <w:trPr>
          <w:trHeight w:val="559"/>
        </w:trPr>
        <w:tc>
          <w:tcPr>
            <w:tcW w:w="1146" w:type="dxa"/>
            <w:vMerge/>
            <w:tcBorders>
              <w:top w:val="single" w:sz="4" w:space="0" w:color="auto"/>
              <w:left w:val="single" w:sz="4" w:space="0" w:color="auto"/>
              <w:bottom w:val="nil"/>
              <w:right w:val="single" w:sz="4" w:space="0" w:color="auto"/>
            </w:tcBorders>
            <w:vAlign w:val="center"/>
            <w:hideMark/>
          </w:tcPr>
          <w:p w:rsidR="001C13F0" w:rsidRPr="00B85E05" w:rsidRDefault="001C13F0" w:rsidP="005B4321">
            <w:pPr>
              <w:rPr>
                <w:b/>
                <w:bCs/>
                <w:color w:val="000000"/>
                <w:sz w:val="20"/>
                <w:szCs w:val="20"/>
                <w:lang w:val="kk-KZ"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val="kk-KZ" w:eastAsia="en-US"/>
              </w:rPr>
            </w:pPr>
            <w:r>
              <w:rPr>
                <w:b/>
                <w:color w:val="000000"/>
                <w:sz w:val="20"/>
                <w:szCs w:val="20"/>
                <w:lang w:val="kk-KZ" w:eastAsia="en-US"/>
              </w:rPr>
              <w:t>БӨЖ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both"/>
              <w:rPr>
                <w:i/>
                <w:sz w:val="20"/>
                <w:szCs w:val="20"/>
                <w:lang w:val="kk-KZ" w:eastAsia="en-US"/>
              </w:rPr>
            </w:pPr>
            <w:r w:rsidRPr="00B85E05">
              <w:rPr>
                <w:i/>
                <w:sz w:val="20"/>
                <w:szCs w:val="20"/>
                <w:lang w:val="kk-KZ" w:eastAsia="en-US"/>
              </w:rPr>
              <w:t>Тапсырмалар "бақылау түрлері және бағалау Құралдары" кестесінде көрсетілген бағалау құралдарына сәйкес келуі тиіс.</w:t>
            </w:r>
          </w:p>
        </w:tc>
        <w:tc>
          <w:tcPr>
            <w:tcW w:w="992"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highlight w:val="lightGray"/>
                <w:lang w:val="kk-KZ" w:eastAsia="en-US"/>
              </w:rPr>
            </w:pPr>
          </w:p>
        </w:tc>
        <w:tc>
          <w:tcPr>
            <w:tcW w:w="2126"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val="kk-KZ" w:eastAsia="en-US"/>
              </w:rPr>
            </w:pPr>
          </w:p>
        </w:tc>
      </w:tr>
      <w:tr w:rsidR="001C13F0" w:rsidRPr="00547FDF" w:rsidTr="00C01D30">
        <w:trPr>
          <w:trHeight w:val="559"/>
        </w:trPr>
        <w:tc>
          <w:tcPr>
            <w:tcW w:w="1146" w:type="dxa"/>
            <w:vMerge w:val="restart"/>
            <w:tcBorders>
              <w:top w:val="single" w:sz="4" w:space="0" w:color="auto"/>
              <w:left w:val="single" w:sz="4" w:space="0" w:color="auto"/>
              <w:bottom w:val="single" w:sz="4" w:space="0" w:color="auto"/>
              <w:right w:val="single" w:sz="4" w:space="0" w:color="auto"/>
            </w:tcBorders>
          </w:tcPr>
          <w:p w:rsidR="001C13F0" w:rsidRPr="00B85E05" w:rsidRDefault="001C13F0" w:rsidP="005B4321">
            <w:pPr>
              <w:rPr>
                <w:color w:val="000000"/>
                <w:sz w:val="20"/>
                <w:szCs w:val="20"/>
                <w:lang w:val="kk-KZ" w:eastAsia="en-US"/>
              </w:rPr>
            </w:pPr>
          </w:p>
        </w:tc>
        <w:tc>
          <w:tcPr>
            <w:tcW w:w="1700"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rPr>
                <w:b/>
                <w:sz w:val="20"/>
                <w:szCs w:val="20"/>
                <w:lang w:val="kk-KZ" w:eastAsia="en-US"/>
              </w:rPr>
            </w:pP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rFonts w:eastAsiaTheme="minorHAnsi"/>
                <w:lang w:val="kk-KZ" w:eastAsia="en-US"/>
              </w:rPr>
            </w:pPr>
          </w:p>
        </w:tc>
        <w:tc>
          <w:tcPr>
            <w:tcW w:w="992"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val="kk-KZ" w:eastAsia="en-US"/>
              </w:rPr>
            </w:pPr>
          </w:p>
        </w:tc>
        <w:tc>
          <w:tcPr>
            <w:tcW w:w="2126"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val="kk-KZ" w:eastAsia="en-US"/>
              </w:rPr>
            </w:pPr>
          </w:p>
        </w:tc>
      </w:tr>
      <w:tr w:rsidR="001C13F0" w:rsidRPr="00B85E05" w:rsidTr="00C01D30">
        <w:trPr>
          <w:trHeight w:val="559"/>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color w:val="000000"/>
                <w:sz w:val="20"/>
                <w:szCs w:val="20"/>
                <w:lang w:val="kk-KZ"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sz w:val="20"/>
                <w:szCs w:val="20"/>
                <w:lang w:eastAsia="en-US"/>
              </w:rPr>
            </w:pPr>
            <w:r w:rsidRPr="00B85E05">
              <w:rPr>
                <w:b/>
                <w:sz w:val="20"/>
                <w:szCs w:val="20"/>
                <w:lang w:eastAsia="en-US"/>
              </w:rPr>
              <w:t>.......</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rFonts w:eastAsiaTheme="minorHAnsi"/>
                <w:lang w:eastAsia="en-US"/>
              </w:rPr>
            </w:pPr>
          </w:p>
        </w:tc>
        <w:tc>
          <w:tcPr>
            <w:tcW w:w="992"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c>
          <w:tcPr>
            <w:tcW w:w="2126"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r>
      <w:tr w:rsidR="001C13F0" w:rsidRPr="00B85E05" w:rsidTr="00C01D30">
        <w:trPr>
          <w:trHeight w:val="559"/>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rPr>
                <w:b/>
                <w:color w:val="FF0000"/>
                <w:sz w:val="20"/>
                <w:szCs w:val="20"/>
                <w:lang w:eastAsia="en-US"/>
              </w:rPr>
            </w:pP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rFonts w:eastAsiaTheme="minorHAnsi"/>
                <w:lang w:eastAsia="en-US"/>
              </w:rPr>
            </w:pPr>
          </w:p>
        </w:tc>
        <w:tc>
          <w:tcPr>
            <w:tcW w:w="992"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c>
          <w:tcPr>
            <w:tcW w:w="2126"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r>
      <w:tr w:rsidR="001C13F0" w:rsidRPr="00B85E05" w:rsidTr="00C01D30">
        <w:trPr>
          <w:trHeight w:val="537"/>
        </w:trPr>
        <w:tc>
          <w:tcPr>
            <w:tcW w:w="1146" w:type="dxa"/>
            <w:vMerge w:val="restart"/>
            <w:tcBorders>
              <w:top w:val="single" w:sz="4" w:space="0" w:color="auto"/>
              <w:left w:val="single" w:sz="4" w:space="0" w:color="auto"/>
              <w:bottom w:val="nil"/>
              <w:right w:val="single" w:sz="4" w:space="0" w:color="auto"/>
            </w:tcBorders>
            <w:vAlign w:val="center"/>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5</w:t>
            </w:r>
          </w:p>
        </w:tc>
        <w:tc>
          <w:tcPr>
            <w:tcW w:w="1700" w:type="dxa"/>
            <w:tcBorders>
              <w:top w:val="single" w:sz="4" w:space="0" w:color="auto"/>
              <w:left w:val="single" w:sz="4" w:space="0" w:color="auto"/>
              <w:bottom w:val="single" w:sz="4" w:space="0" w:color="auto"/>
              <w:right w:val="single" w:sz="4" w:space="0" w:color="auto"/>
            </w:tcBorders>
            <w:hideMark/>
          </w:tcPr>
          <w:p w:rsidR="001C13F0" w:rsidRPr="00C425CE" w:rsidRDefault="001C13F0" w:rsidP="005B4321">
            <w:pPr>
              <w:rPr>
                <w:b/>
                <w:bCs/>
                <w:color w:val="000000"/>
                <w:sz w:val="20"/>
                <w:szCs w:val="20"/>
                <w:lang w:val="kk-KZ" w:eastAsia="en-US"/>
              </w:rPr>
            </w:pPr>
            <w:r>
              <w:rPr>
                <w:b/>
                <w:bCs/>
                <w:color w:val="000000"/>
                <w:sz w:val="20"/>
                <w:szCs w:val="20"/>
                <w:lang w:val="kk-KZ" w:eastAsia="en-US"/>
              </w:rPr>
              <w:t>дәріс</w:t>
            </w:r>
          </w:p>
        </w:tc>
        <w:tc>
          <w:tcPr>
            <w:tcW w:w="3971" w:type="dxa"/>
            <w:tcBorders>
              <w:top w:val="single" w:sz="4" w:space="0" w:color="auto"/>
              <w:left w:val="single" w:sz="4" w:space="0" w:color="auto"/>
              <w:bottom w:val="nil"/>
              <w:right w:val="single" w:sz="4" w:space="0" w:color="auto"/>
            </w:tcBorders>
            <w:hideMark/>
          </w:tcPr>
          <w:p w:rsidR="001C13F0" w:rsidRPr="00B85E05" w:rsidRDefault="001C13F0" w:rsidP="005B4321">
            <w:pPr>
              <w:tabs>
                <w:tab w:val="left" w:pos="851"/>
                <w:tab w:val="right" w:pos="9354"/>
              </w:tabs>
              <w:rPr>
                <w:bCs/>
                <w:color w:val="000000"/>
                <w:sz w:val="20"/>
                <w:szCs w:val="20"/>
                <w:lang w:eastAsia="en-US"/>
              </w:rPr>
            </w:pPr>
            <w:r>
              <w:rPr>
                <w:bCs/>
                <w:sz w:val="20"/>
                <w:szCs w:val="20"/>
                <w:lang w:eastAsia="en-US"/>
              </w:rPr>
              <w:t>1.</w:t>
            </w:r>
            <w:r>
              <w:rPr>
                <w:bCs/>
                <w:sz w:val="20"/>
                <w:szCs w:val="20"/>
                <w:lang w:val="kk-KZ" w:eastAsia="en-US"/>
              </w:rPr>
              <w:t>5</w:t>
            </w:r>
            <w:r w:rsidRPr="00B85E05">
              <w:rPr>
                <w:rStyle w:val="a9"/>
                <w:sz w:val="20"/>
                <w:szCs w:val="20"/>
                <w:lang w:eastAsia="en-US"/>
              </w:rPr>
              <w:footnoteReference w:id="2"/>
            </w:r>
            <w:r>
              <w:t xml:space="preserve"> </w:t>
            </w:r>
            <w:r w:rsidRPr="00B85E05">
              <w:rPr>
                <w:bCs/>
                <w:sz w:val="20"/>
                <w:szCs w:val="20"/>
                <w:lang w:eastAsia="en-US"/>
              </w:rPr>
              <w:t>Тақырыбы</w:t>
            </w:r>
            <w:r w:rsidRPr="00B85E05">
              <w:rPr>
                <w:b/>
                <w:bCs/>
                <w:sz w:val="20"/>
                <w:szCs w:val="20"/>
                <w:lang w:eastAsia="en-US"/>
              </w:rPr>
              <w:t>:</w:t>
            </w:r>
            <w:r w:rsidRPr="00B85E05">
              <w:rPr>
                <w:b/>
                <w:sz w:val="20"/>
                <w:szCs w:val="20"/>
                <w:lang w:eastAsia="en-US"/>
              </w:rPr>
              <w:t xml:space="preserve"> </w:t>
            </w:r>
          </w:p>
        </w:tc>
        <w:tc>
          <w:tcPr>
            <w:tcW w:w="992" w:type="dxa"/>
            <w:tcBorders>
              <w:top w:val="single" w:sz="8" w:space="0" w:color="auto"/>
              <w:left w:val="single" w:sz="8" w:space="0" w:color="auto"/>
              <w:bottom w:val="nil"/>
              <w:right w:val="single" w:sz="8"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8" w:space="0" w:color="auto"/>
              <w:bottom w:val="nil"/>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37"/>
        </w:trPr>
        <w:tc>
          <w:tcPr>
            <w:tcW w:w="1146" w:type="dxa"/>
            <w:vMerge/>
            <w:tcBorders>
              <w:top w:val="single" w:sz="4" w:space="0" w:color="auto"/>
              <w:left w:val="single" w:sz="4" w:space="0" w:color="auto"/>
              <w:bottom w:val="nil"/>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практикалық</w:t>
            </w:r>
          </w:p>
        </w:tc>
        <w:tc>
          <w:tcPr>
            <w:tcW w:w="3971" w:type="dxa"/>
            <w:tcBorders>
              <w:top w:val="single" w:sz="4" w:space="0" w:color="auto"/>
              <w:left w:val="single" w:sz="4" w:space="0" w:color="auto"/>
              <w:bottom w:val="nil"/>
              <w:right w:val="single" w:sz="4" w:space="0" w:color="auto"/>
            </w:tcBorders>
            <w:hideMark/>
          </w:tcPr>
          <w:p w:rsidR="001C13F0" w:rsidRPr="00B85E05" w:rsidRDefault="001C13F0" w:rsidP="005B4321">
            <w:pPr>
              <w:rPr>
                <w:bCs/>
                <w:color w:val="000000"/>
                <w:sz w:val="20"/>
                <w:szCs w:val="20"/>
                <w:lang w:eastAsia="en-US"/>
              </w:rPr>
            </w:pPr>
            <w:r>
              <w:rPr>
                <w:bCs/>
                <w:color w:val="000000"/>
                <w:sz w:val="20"/>
                <w:szCs w:val="20"/>
                <w:lang w:eastAsia="en-US"/>
              </w:rPr>
              <w:t>1.</w:t>
            </w:r>
            <w:r>
              <w:rPr>
                <w:bCs/>
                <w:color w:val="000000"/>
                <w:sz w:val="20"/>
                <w:szCs w:val="20"/>
                <w:lang w:val="kk-KZ" w:eastAsia="en-US"/>
              </w:rPr>
              <w:t xml:space="preserve">5 </w:t>
            </w:r>
            <w:r w:rsidRPr="00B85E05">
              <w:rPr>
                <w:bCs/>
                <w:color w:val="000000"/>
                <w:sz w:val="20"/>
                <w:szCs w:val="20"/>
                <w:lang w:val="kk-KZ" w:eastAsia="en-US"/>
              </w:rPr>
              <w:t>Тақырыбы</w:t>
            </w:r>
            <w:r w:rsidRPr="00B85E05">
              <w:rPr>
                <w:bCs/>
                <w:color w:val="000000"/>
                <w:sz w:val="20"/>
                <w:szCs w:val="20"/>
                <w:lang w:eastAsia="en-US"/>
              </w:rPr>
              <w:t>:</w:t>
            </w:r>
            <w:r w:rsidRPr="00B85E05">
              <w:rPr>
                <w:bCs/>
                <w:sz w:val="20"/>
                <w:szCs w:val="20"/>
                <w:lang w:eastAsia="en-US"/>
              </w:rPr>
              <w:t xml:space="preserve"> </w:t>
            </w:r>
          </w:p>
        </w:tc>
        <w:tc>
          <w:tcPr>
            <w:tcW w:w="992" w:type="dxa"/>
            <w:tcBorders>
              <w:top w:val="single" w:sz="8" w:space="0" w:color="auto"/>
              <w:left w:val="single" w:sz="8" w:space="0" w:color="auto"/>
              <w:bottom w:val="nil"/>
              <w:right w:val="single" w:sz="8"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8" w:space="0" w:color="auto"/>
              <w:bottom w:val="nil"/>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59"/>
        </w:trPr>
        <w:tc>
          <w:tcPr>
            <w:tcW w:w="1146" w:type="dxa"/>
            <w:vMerge/>
            <w:tcBorders>
              <w:top w:val="single" w:sz="4" w:space="0" w:color="auto"/>
              <w:left w:val="single" w:sz="4" w:space="0" w:color="auto"/>
              <w:bottom w:val="nil"/>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зертханалық</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Pr>
                <w:sz w:val="20"/>
                <w:szCs w:val="20"/>
                <w:lang w:eastAsia="en-US"/>
              </w:rPr>
              <w:t xml:space="preserve">Зертханалық жұмыс № </w:t>
            </w:r>
            <w:r>
              <w:rPr>
                <w:sz w:val="20"/>
                <w:szCs w:val="20"/>
                <w:lang w:val="kk-KZ" w:eastAsia="en-US"/>
              </w:rPr>
              <w:t>2</w:t>
            </w:r>
            <w:r w:rsidRPr="00B85E05">
              <w:rPr>
                <w:sz w:val="20"/>
                <w:szCs w:val="20"/>
                <w:lang w:eastAsia="en-US"/>
              </w:rPr>
              <w:t xml:space="preserve"> тақырыбы:</w:t>
            </w:r>
          </w:p>
        </w:tc>
        <w:tc>
          <w:tcPr>
            <w:tcW w:w="992"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c>
          <w:tcPr>
            <w:tcW w:w="2126"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r>
      <w:tr w:rsidR="001C13F0" w:rsidRPr="00B85E05" w:rsidTr="00C01D30">
        <w:trPr>
          <w:trHeight w:val="559"/>
        </w:trPr>
        <w:tc>
          <w:tcPr>
            <w:tcW w:w="1146" w:type="dxa"/>
            <w:tcBorders>
              <w:top w:val="nil"/>
              <w:left w:val="single" w:sz="4" w:space="0" w:color="auto"/>
              <w:bottom w:val="nil"/>
              <w:right w:val="single" w:sz="4" w:space="0" w:color="auto"/>
            </w:tcBorders>
          </w:tcPr>
          <w:p w:rsidR="001C13F0" w:rsidRPr="00B85E05" w:rsidRDefault="001C13F0" w:rsidP="005B4321">
            <w:pPr>
              <w:rPr>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val="kk-KZ" w:eastAsia="en-US"/>
              </w:rPr>
            </w:pPr>
            <w:r>
              <w:rPr>
                <w:b/>
                <w:color w:val="000000"/>
                <w:sz w:val="20"/>
                <w:szCs w:val="20"/>
                <w:lang w:val="kk-KZ" w:eastAsia="en-US"/>
              </w:rPr>
              <w:t>БОӨЖ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rFonts w:eastAsiaTheme="minorHAnsi"/>
                <w:lang w:eastAsia="en-US"/>
              </w:rPr>
            </w:pPr>
          </w:p>
        </w:tc>
        <w:tc>
          <w:tcPr>
            <w:tcW w:w="992"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c>
          <w:tcPr>
            <w:tcW w:w="2126"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r>
      <w:tr w:rsidR="001C13F0" w:rsidRPr="00B85E05" w:rsidTr="00C01D30">
        <w:trPr>
          <w:trHeight w:val="559"/>
        </w:trPr>
        <w:tc>
          <w:tcPr>
            <w:tcW w:w="1146" w:type="dxa"/>
            <w:tcBorders>
              <w:top w:val="nil"/>
              <w:left w:val="single" w:sz="4" w:space="0" w:color="auto"/>
              <w:bottom w:val="nil"/>
              <w:right w:val="single" w:sz="4" w:space="0" w:color="auto"/>
            </w:tcBorders>
          </w:tcPr>
          <w:p w:rsidR="001C13F0" w:rsidRPr="00B85E05" w:rsidRDefault="001C13F0" w:rsidP="005B4321">
            <w:pPr>
              <w:rPr>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val="kk-KZ" w:eastAsia="en-US"/>
              </w:rPr>
            </w:pPr>
            <w:r>
              <w:rPr>
                <w:b/>
                <w:color w:val="000000"/>
                <w:sz w:val="20"/>
                <w:szCs w:val="20"/>
                <w:lang w:val="kk-KZ" w:eastAsia="en-US"/>
              </w:rPr>
              <w:t>БӨЖ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rFonts w:eastAsiaTheme="minorHAnsi"/>
                <w:lang w:eastAsia="en-US"/>
              </w:rPr>
            </w:pPr>
          </w:p>
        </w:tc>
        <w:tc>
          <w:tcPr>
            <w:tcW w:w="992"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c>
          <w:tcPr>
            <w:tcW w:w="2126" w:type="dxa"/>
            <w:tcBorders>
              <w:top w:val="single" w:sz="8" w:space="0" w:color="auto"/>
              <w:left w:val="single" w:sz="8"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r>
      <w:tr w:rsidR="001C13F0" w:rsidRPr="00B85E05" w:rsidTr="00C01D30">
        <w:trPr>
          <w:trHeight w:val="559"/>
        </w:trPr>
        <w:tc>
          <w:tcPr>
            <w:tcW w:w="1146" w:type="dxa"/>
            <w:vMerge w:val="restart"/>
            <w:tcBorders>
              <w:top w:val="single" w:sz="4" w:space="0" w:color="auto"/>
              <w:left w:val="single" w:sz="4" w:space="0" w:color="auto"/>
              <w:bottom w:val="nil"/>
              <w:right w:val="single" w:sz="4" w:space="0" w:color="auto"/>
            </w:tcBorders>
            <w:vAlign w:val="center"/>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8</w:t>
            </w:r>
          </w:p>
        </w:tc>
        <w:tc>
          <w:tcPr>
            <w:tcW w:w="1700"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rPr>
                <w:b/>
                <w:bCs/>
                <w:sz w:val="20"/>
                <w:szCs w:val="20"/>
                <w:lang w:eastAsia="en-US"/>
              </w:rPr>
            </w:pP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Cs/>
                <w:sz w:val="20"/>
                <w:szCs w:val="20"/>
                <w:lang w:eastAsia="en-US"/>
              </w:rPr>
            </w:pPr>
            <w:r w:rsidRPr="00B85E05">
              <w:rPr>
                <w:b/>
                <w:bCs/>
                <w:sz w:val="20"/>
                <w:szCs w:val="20"/>
                <w:lang w:eastAsia="en-US"/>
              </w:rPr>
              <w:t>Модуль</w:t>
            </w:r>
            <w:r w:rsidRPr="00C425CE">
              <w:rPr>
                <w:b/>
                <w:bCs/>
                <w:sz w:val="20"/>
                <w:szCs w:val="20"/>
                <w:lang w:eastAsia="en-US"/>
              </w:rPr>
              <w:t xml:space="preserve"> </w:t>
            </w:r>
            <w:r w:rsidRPr="00B85E05">
              <w:rPr>
                <w:b/>
                <w:bCs/>
                <w:sz w:val="20"/>
                <w:szCs w:val="20"/>
                <w:lang w:val="en-US" w:eastAsia="en-US"/>
              </w:rPr>
              <w:t>N</w:t>
            </w:r>
            <w:r w:rsidRPr="00B85E05">
              <w:rPr>
                <w:b/>
                <w:bCs/>
                <w:sz w:val="20"/>
                <w:szCs w:val="20"/>
                <w:lang w:eastAsia="en-US"/>
              </w:rPr>
              <w:t>: ХХХХХХХХ</w:t>
            </w:r>
          </w:p>
        </w:tc>
        <w:tc>
          <w:tcPr>
            <w:tcW w:w="992"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59"/>
        </w:trPr>
        <w:tc>
          <w:tcPr>
            <w:tcW w:w="1146" w:type="dxa"/>
            <w:vMerge/>
            <w:tcBorders>
              <w:top w:val="single" w:sz="4" w:space="0" w:color="auto"/>
              <w:left w:val="single" w:sz="4" w:space="0" w:color="auto"/>
              <w:bottom w:val="nil"/>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C425CE" w:rsidRDefault="001C13F0" w:rsidP="005B4321">
            <w:pPr>
              <w:rPr>
                <w:b/>
                <w:bCs/>
                <w:color w:val="000000"/>
                <w:sz w:val="20"/>
                <w:szCs w:val="20"/>
                <w:lang w:val="kk-KZ" w:eastAsia="en-US"/>
              </w:rPr>
            </w:pPr>
            <w:r>
              <w:rPr>
                <w:b/>
                <w:bCs/>
                <w:color w:val="000000"/>
                <w:sz w:val="20"/>
                <w:szCs w:val="20"/>
                <w:lang w:val="kk-KZ" w:eastAsia="en-US"/>
              </w:rPr>
              <w:t>дәріс</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Cs/>
                <w:color w:val="000000"/>
                <w:sz w:val="20"/>
                <w:szCs w:val="20"/>
                <w:lang w:eastAsia="en-US"/>
              </w:rPr>
            </w:pPr>
            <w:r w:rsidRPr="00B85E05">
              <w:rPr>
                <w:bCs/>
                <w:color w:val="000000"/>
                <w:sz w:val="20"/>
                <w:szCs w:val="20"/>
                <w:lang w:val="en-US" w:eastAsia="en-US"/>
              </w:rPr>
              <w:t>N.1</w:t>
            </w:r>
            <w:r>
              <w:rPr>
                <w:bCs/>
                <w:color w:val="000000"/>
                <w:sz w:val="20"/>
                <w:szCs w:val="20"/>
                <w:lang w:val="kk-KZ" w:eastAsia="en-US"/>
              </w:rPr>
              <w:t xml:space="preserve"> тақырыбы</w:t>
            </w:r>
            <w:r w:rsidRPr="00B85E05">
              <w:rPr>
                <w:bCs/>
                <w:color w:val="000000"/>
                <w:sz w:val="20"/>
                <w:szCs w:val="20"/>
                <w:lang w:eastAsia="en-US"/>
              </w:rPr>
              <w:t>:</w:t>
            </w:r>
          </w:p>
        </w:tc>
        <w:tc>
          <w:tcPr>
            <w:tcW w:w="992"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795"/>
        </w:trPr>
        <w:tc>
          <w:tcPr>
            <w:tcW w:w="1146" w:type="dxa"/>
            <w:vMerge/>
            <w:tcBorders>
              <w:top w:val="single" w:sz="4" w:space="0" w:color="auto"/>
              <w:left w:val="single" w:sz="4" w:space="0" w:color="auto"/>
              <w:bottom w:val="nil"/>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практикалық</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Cs/>
                <w:color w:val="000000"/>
                <w:sz w:val="20"/>
                <w:szCs w:val="20"/>
                <w:lang w:eastAsia="en-US"/>
              </w:rPr>
            </w:pPr>
            <w:r w:rsidRPr="00B85E05">
              <w:rPr>
                <w:bCs/>
                <w:color w:val="000000"/>
                <w:sz w:val="20"/>
                <w:szCs w:val="20"/>
                <w:lang w:val="en-US" w:eastAsia="en-US"/>
              </w:rPr>
              <w:t>N.2</w:t>
            </w:r>
            <w:r>
              <w:rPr>
                <w:bCs/>
                <w:color w:val="000000"/>
                <w:sz w:val="20"/>
                <w:szCs w:val="20"/>
                <w:lang w:val="kk-KZ" w:eastAsia="en-US"/>
              </w:rPr>
              <w:t xml:space="preserve"> тақырыбы</w:t>
            </w:r>
            <w:r w:rsidRPr="00B85E05">
              <w:rPr>
                <w:bCs/>
                <w:color w:val="000000"/>
                <w:sz w:val="20"/>
                <w:szCs w:val="20"/>
                <w:lang w:eastAsia="en-US"/>
              </w:rPr>
              <w:t>:</w:t>
            </w:r>
          </w:p>
        </w:tc>
        <w:tc>
          <w:tcPr>
            <w:tcW w:w="992" w:type="dxa"/>
            <w:tcBorders>
              <w:top w:val="single" w:sz="4" w:space="0" w:color="auto"/>
              <w:left w:val="single" w:sz="4" w:space="0" w:color="auto"/>
              <w:bottom w:val="nil"/>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4" w:space="0" w:color="auto"/>
              <w:left w:val="single" w:sz="4" w:space="0" w:color="auto"/>
              <w:bottom w:val="nil"/>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37"/>
        </w:trPr>
        <w:tc>
          <w:tcPr>
            <w:tcW w:w="1146" w:type="dxa"/>
            <w:vMerge/>
            <w:tcBorders>
              <w:top w:val="single" w:sz="4" w:space="0" w:color="auto"/>
              <w:left w:val="single" w:sz="4" w:space="0" w:color="auto"/>
              <w:bottom w:val="nil"/>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зертханалық</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Pr>
                <w:sz w:val="20"/>
                <w:szCs w:val="20"/>
                <w:lang w:eastAsia="en-US"/>
              </w:rPr>
              <w:t xml:space="preserve">Зертханалық жұмыс № </w:t>
            </w:r>
            <w:r>
              <w:rPr>
                <w:sz w:val="20"/>
                <w:szCs w:val="20"/>
                <w:lang w:val="kk-KZ" w:eastAsia="en-US"/>
              </w:rPr>
              <w:t>3</w:t>
            </w:r>
            <w:r w:rsidRPr="00B85E05">
              <w:rPr>
                <w:sz w:val="20"/>
                <w:szCs w:val="20"/>
                <w:lang w:eastAsia="en-US"/>
              </w:rPr>
              <w:t xml:space="preserve"> тақырыбы:</w:t>
            </w:r>
          </w:p>
        </w:tc>
        <w:tc>
          <w:tcPr>
            <w:tcW w:w="992" w:type="dxa"/>
            <w:tcBorders>
              <w:top w:val="single" w:sz="8" w:space="0" w:color="auto"/>
              <w:left w:val="single" w:sz="4" w:space="0" w:color="auto"/>
              <w:bottom w:val="nil"/>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nil"/>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37"/>
        </w:trPr>
        <w:tc>
          <w:tcPr>
            <w:tcW w:w="1146" w:type="dxa"/>
            <w:tcBorders>
              <w:top w:val="nil"/>
              <w:left w:val="single" w:sz="4" w:space="0" w:color="auto"/>
              <w:bottom w:val="nil"/>
              <w:right w:val="single" w:sz="4" w:space="0" w:color="auto"/>
            </w:tcBorders>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val="kk-KZ" w:eastAsia="en-US"/>
              </w:rPr>
            </w:pPr>
            <w:r>
              <w:rPr>
                <w:b/>
                <w:color w:val="000000"/>
                <w:sz w:val="20"/>
                <w:szCs w:val="20"/>
                <w:lang w:val="kk-KZ" w:eastAsia="en-US"/>
              </w:rPr>
              <w:t>БОӨЖ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C425CE">
              <w:rPr>
                <w:color w:val="000000"/>
                <w:sz w:val="20"/>
                <w:szCs w:val="20"/>
                <w:lang w:eastAsia="en-US"/>
              </w:rPr>
              <w:t>Аралық бақылау</w:t>
            </w:r>
          </w:p>
        </w:tc>
        <w:tc>
          <w:tcPr>
            <w:tcW w:w="992" w:type="dxa"/>
            <w:tcBorders>
              <w:top w:val="single" w:sz="8" w:space="0" w:color="auto"/>
              <w:left w:val="single" w:sz="4" w:space="0" w:color="auto"/>
              <w:bottom w:val="nil"/>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nil"/>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37"/>
        </w:trPr>
        <w:tc>
          <w:tcPr>
            <w:tcW w:w="1146" w:type="dxa"/>
            <w:tcBorders>
              <w:top w:val="nil"/>
              <w:left w:val="single" w:sz="4" w:space="0" w:color="auto"/>
              <w:bottom w:val="nil"/>
              <w:right w:val="single" w:sz="4" w:space="0" w:color="auto"/>
            </w:tcBorders>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val="kk-KZ" w:eastAsia="en-US"/>
              </w:rPr>
            </w:pPr>
            <w:r>
              <w:rPr>
                <w:b/>
                <w:color w:val="000000"/>
                <w:sz w:val="20"/>
                <w:szCs w:val="20"/>
                <w:lang w:val="kk-KZ" w:eastAsia="en-US"/>
              </w:rPr>
              <w:t>БӨЖ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rFonts w:eastAsiaTheme="minorHAnsi"/>
                <w:lang w:eastAsia="en-US"/>
              </w:rPr>
            </w:pPr>
          </w:p>
        </w:tc>
        <w:tc>
          <w:tcPr>
            <w:tcW w:w="992" w:type="dxa"/>
            <w:tcBorders>
              <w:top w:val="single" w:sz="8" w:space="0" w:color="auto"/>
              <w:left w:val="single" w:sz="4" w:space="0" w:color="auto"/>
              <w:bottom w:val="nil"/>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nil"/>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59"/>
        </w:trPr>
        <w:tc>
          <w:tcPr>
            <w:tcW w:w="1146" w:type="dxa"/>
            <w:tcBorders>
              <w:top w:val="nil"/>
              <w:left w:val="single" w:sz="4" w:space="0" w:color="auto"/>
              <w:bottom w:val="single" w:sz="4" w:space="0" w:color="auto"/>
              <w:right w:val="single" w:sz="4" w:space="0" w:color="auto"/>
            </w:tcBorders>
            <w:hideMark/>
          </w:tcPr>
          <w:p w:rsidR="001C13F0" w:rsidRPr="00B85E05" w:rsidRDefault="001C13F0" w:rsidP="005B4321">
            <w:pPr>
              <w:jc w:val="center"/>
              <w:rPr>
                <w:color w:val="000000"/>
                <w:sz w:val="20"/>
                <w:szCs w:val="20"/>
                <w:lang w:eastAsia="en-US"/>
              </w:rPr>
            </w:pPr>
            <w:r w:rsidRPr="00B85E05">
              <w:rPr>
                <w:color w:val="000000"/>
                <w:sz w:val="20"/>
                <w:szCs w:val="20"/>
                <w:lang w:eastAsia="en-US"/>
              </w:rPr>
              <w:t>…</w:t>
            </w: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center"/>
              <w:rPr>
                <w:b/>
                <w:color w:val="000000"/>
                <w:sz w:val="20"/>
                <w:szCs w:val="20"/>
                <w:lang w:eastAsia="en-US"/>
              </w:rPr>
            </w:pPr>
            <w:r w:rsidRPr="00B85E05">
              <w:rPr>
                <w:b/>
                <w:color w:val="000000"/>
                <w:sz w:val="20"/>
                <w:szCs w:val="20"/>
                <w:lang w:eastAsia="en-US"/>
              </w:rPr>
              <w:t>…</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center"/>
              <w:rPr>
                <w:color w:val="000000"/>
                <w:sz w:val="20"/>
                <w:szCs w:val="20"/>
                <w:lang w:eastAsia="en-US"/>
              </w:rPr>
            </w:pPr>
            <w:r w:rsidRPr="00B85E05">
              <w:rPr>
                <w:color w:val="000000"/>
                <w:sz w:val="20"/>
                <w:szCs w:val="20"/>
                <w:lang w:eastAsia="en-US"/>
              </w:rPr>
              <w:t>…</w:t>
            </w:r>
          </w:p>
        </w:tc>
        <w:tc>
          <w:tcPr>
            <w:tcW w:w="992" w:type="dxa"/>
            <w:tcBorders>
              <w:top w:val="single" w:sz="8" w:space="0" w:color="auto"/>
              <w:left w:val="single" w:sz="4" w:space="0" w:color="auto"/>
              <w:bottom w:val="single" w:sz="4" w:space="0" w:color="auto"/>
              <w:right w:val="single" w:sz="4" w:space="0" w:color="auto"/>
            </w:tcBorders>
          </w:tcPr>
          <w:p w:rsidR="001C13F0" w:rsidRPr="00B85E05" w:rsidRDefault="001C13F0" w:rsidP="005B4321">
            <w:pPr>
              <w:jc w:val="center"/>
              <w:rPr>
                <w:color w:val="000000"/>
                <w:sz w:val="20"/>
                <w:szCs w:val="20"/>
                <w:lang w:eastAsia="en-US"/>
              </w:rPr>
            </w:pP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color w:val="000000"/>
                <w:sz w:val="20"/>
                <w:szCs w:val="20"/>
                <w:lang w:eastAsia="en-US"/>
              </w:rPr>
            </w:pPr>
          </w:p>
        </w:tc>
      </w:tr>
      <w:tr w:rsidR="001C13F0" w:rsidRPr="00B85E05" w:rsidTr="00C01D30">
        <w:trPr>
          <w:trHeight w:val="559"/>
        </w:trPr>
        <w:tc>
          <w:tcPr>
            <w:tcW w:w="1146" w:type="dxa"/>
            <w:vMerge w:val="restart"/>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15</w:t>
            </w:r>
          </w:p>
        </w:tc>
        <w:tc>
          <w:tcPr>
            <w:tcW w:w="1700" w:type="dxa"/>
            <w:tcBorders>
              <w:top w:val="single" w:sz="4" w:space="0" w:color="auto"/>
              <w:left w:val="single" w:sz="4" w:space="0" w:color="auto"/>
              <w:bottom w:val="single" w:sz="4" w:space="0" w:color="auto"/>
              <w:right w:val="single" w:sz="4" w:space="0" w:color="auto"/>
            </w:tcBorders>
            <w:hideMark/>
          </w:tcPr>
          <w:p w:rsidR="001C13F0" w:rsidRPr="00C425CE" w:rsidRDefault="001C13F0" w:rsidP="005B4321">
            <w:pPr>
              <w:rPr>
                <w:b/>
                <w:bCs/>
                <w:color w:val="000000"/>
                <w:sz w:val="20"/>
                <w:szCs w:val="20"/>
                <w:lang w:val="kk-KZ" w:eastAsia="en-US"/>
              </w:rPr>
            </w:pPr>
            <w:r>
              <w:rPr>
                <w:b/>
                <w:bCs/>
                <w:color w:val="000000"/>
                <w:sz w:val="20"/>
                <w:szCs w:val="20"/>
                <w:lang w:val="kk-KZ" w:eastAsia="en-US"/>
              </w:rPr>
              <w:t>дәріс</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Cs/>
                <w:color w:val="000000"/>
                <w:sz w:val="20"/>
                <w:szCs w:val="20"/>
                <w:lang w:eastAsia="en-US"/>
              </w:rPr>
            </w:pPr>
            <w:r>
              <w:rPr>
                <w:bCs/>
                <w:color w:val="000000"/>
                <w:sz w:val="20"/>
                <w:szCs w:val="20"/>
                <w:lang w:val="kk-KZ" w:eastAsia="en-US"/>
              </w:rPr>
              <w:t>Тақырыбы</w:t>
            </w:r>
            <w:r w:rsidRPr="00B85E05">
              <w:rPr>
                <w:bCs/>
                <w:color w:val="000000"/>
                <w:sz w:val="20"/>
                <w:szCs w:val="20"/>
                <w:lang w:eastAsia="en-US"/>
              </w:rPr>
              <w:t xml:space="preserve">: </w:t>
            </w:r>
          </w:p>
        </w:tc>
        <w:tc>
          <w:tcPr>
            <w:tcW w:w="992" w:type="dxa"/>
            <w:tcBorders>
              <w:top w:val="single" w:sz="8"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59"/>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практикалық</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Cs/>
                <w:color w:val="000000"/>
                <w:sz w:val="20"/>
                <w:szCs w:val="20"/>
                <w:lang w:eastAsia="en-US"/>
              </w:rPr>
            </w:pPr>
            <w:r w:rsidRPr="00B85E05">
              <w:rPr>
                <w:bCs/>
                <w:color w:val="000000"/>
                <w:sz w:val="20"/>
                <w:szCs w:val="20"/>
                <w:lang w:val="en-US" w:eastAsia="en-US"/>
              </w:rPr>
              <w:t>N.8</w:t>
            </w:r>
            <w:r>
              <w:rPr>
                <w:bCs/>
                <w:color w:val="000000"/>
                <w:sz w:val="20"/>
                <w:szCs w:val="20"/>
                <w:lang w:val="kk-KZ" w:eastAsia="en-US"/>
              </w:rPr>
              <w:t xml:space="preserve"> тақырыбы</w:t>
            </w:r>
            <w:r w:rsidRPr="00B85E05">
              <w:rPr>
                <w:bCs/>
                <w:color w:val="000000"/>
                <w:sz w:val="20"/>
                <w:szCs w:val="20"/>
                <w:lang w:eastAsia="en-US"/>
              </w:rPr>
              <w:t>:</w:t>
            </w:r>
          </w:p>
        </w:tc>
        <w:tc>
          <w:tcPr>
            <w:tcW w:w="992" w:type="dxa"/>
            <w:tcBorders>
              <w:top w:val="single" w:sz="8"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59"/>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sidRPr="00B85E05">
              <w:rPr>
                <w:b/>
                <w:bCs/>
                <w:color w:val="000000"/>
                <w:sz w:val="20"/>
                <w:szCs w:val="20"/>
                <w:lang w:eastAsia="en-US"/>
              </w:rPr>
              <w:t>зертханалық</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bCs/>
                <w:color w:val="000000"/>
                <w:sz w:val="20"/>
                <w:szCs w:val="20"/>
                <w:lang w:eastAsia="en-US"/>
              </w:rPr>
            </w:pPr>
            <w:r>
              <w:rPr>
                <w:sz w:val="20"/>
                <w:szCs w:val="20"/>
                <w:lang w:eastAsia="en-US"/>
              </w:rPr>
              <w:t xml:space="preserve">Зертханалық жұмыс № </w:t>
            </w:r>
            <w:r>
              <w:rPr>
                <w:sz w:val="20"/>
                <w:szCs w:val="20"/>
                <w:lang w:val="kk-KZ" w:eastAsia="en-US"/>
              </w:rPr>
              <w:t>15</w:t>
            </w:r>
            <w:r w:rsidRPr="00B85E05">
              <w:rPr>
                <w:sz w:val="20"/>
                <w:szCs w:val="20"/>
                <w:lang w:eastAsia="en-US"/>
              </w:rPr>
              <w:t xml:space="preserve"> тақырыбы:</w:t>
            </w:r>
          </w:p>
        </w:tc>
        <w:tc>
          <w:tcPr>
            <w:tcW w:w="992" w:type="dxa"/>
            <w:tcBorders>
              <w:top w:val="single" w:sz="8"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59"/>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val="kk-KZ" w:eastAsia="en-US"/>
              </w:rPr>
            </w:pPr>
            <w:r>
              <w:rPr>
                <w:b/>
                <w:color w:val="000000"/>
                <w:sz w:val="20"/>
                <w:szCs w:val="20"/>
                <w:lang w:val="kk-KZ" w:eastAsia="en-US"/>
              </w:rPr>
              <w:t>БОӨЖ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C425CE">
              <w:rPr>
                <w:color w:val="000000"/>
                <w:sz w:val="20"/>
                <w:szCs w:val="20"/>
                <w:lang w:eastAsia="en-US"/>
              </w:rPr>
              <w:t>Аралық бақылау</w:t>
            </w:r>
          </w:p>
        </w:tc>
        <w:tc>
          <w:tcPr>
            <w:tcW w:w="992" w:type="dxa"/>
            <w:tcBorders>
              <w:top w:val="single" w:sz="8"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423"/>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val="kk-KZ" w:eastAsia="en-US"/>
              </w:rPr>
            </w:pPr>
            <w:r>
              <w:rPr>
                <w:b/>
                <w:color w:val="000000"/>
                <w:sz w:val="20"/>
                <w:szCs w:val="20"/>
                <w:lang w:val="kk-KZ" w:eastAsia="en-US"/>
              </w:rPr>
              <w:t>БӨЖ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rFonts w:eastAsiaTheme="minorHAnsi"/>
                <w:lang w:eastAsia="en-US"/>
              </w:rPr>
            </w:pPr>
          </w:p>
        </w:tc>
        <w:tc>
          <w:tcPr>
            <w:tcW w:w="992" w:type="dxa"/>
            <w:tcBorders>
              <w:top w:val="single" w:sz="8"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59"/>
        </w:trPr>
        <w:tc>
          <w:tcPr>
            <w:tcW w:w="1146" w:type="dxa"/>
            <w:vMerge w:val="restart"/>
            <w:tcBorders>
              <w:top w:val="nil"/>
              <w:left w:val="single" w:sz="4" w:space="0" w:color="auto"/>
              <w:bottom w:val="single" w:sz="4" w:space="0" w:color="auto"/>
              <w:right w:val="single" w:sz="4" w:space="0" w:color="auto"/>
            </w:tcBorders>
            <w:vAlign w:val="center"/>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Сессия</w:t>
            </w: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eastAsia="en-US"/>
              </w:rPr>
            </w:pPr>
            <w:r>
              <w:rPr>
                <w:b/>
                <w:color w:val="000000"/>
                <w:sz w:val="20"/>
                <w:szCs w:val="20"/>
                <w:lang w:val="kk-KZ" w:eastAsia="en-US"/>
              </w:rPr>
              <w:t>БӨЖ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eastAsia="en-US"/>
              </w:rPr>
            </w:pPr>
            <w:r w:rsidRPr="00C425CE">
              <w:rPr>
                <w:color w:val="000000"/>
                <w:sz w:val="20"/>
                <w:szCs w:val="20"/>
                <w:lang w:eastAsia="en-US"/>
              </w:rPr>
              <w:t>Емтиханға дайындық</w:t>
            </w:r>
          </w:p>
        </w:tc>
        <w:tc>
          <w:tcPr>
            <w:tcW w:w="992" w:type="dxa"/>
            <w:tcBorders>
              <w:top w:val="single" w:sz="8"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559"/>
        </w:trPr>
        <w:tc>
          <w:tcPr>
            <w:tcW w:w="1146" w:type="dxa"/>
            <w:vMerge/>
            <w:tcBorders>
              <w:top w:val="nil"/>
              <w:left w:val="single" w:sz="4" w:space="0" w:color="auto"/>
              <w:bottom w:val="single" w:sz="4" w:space="0" w:color="auto"/>
              <w:right w:val="single" w:sz="4" w:space="0" w:color="auto"/>
            </w:tcBorders>
            <w:vAlign w:val="center"/>
            <w:hideMark/>
          </w:tcPr>
          <w:p w:rsidR="001C13F0" w:rsidRPr="00B85E05" w:rsidRDefault="001C13F0" w:rsidP="005B4321">
            <w:pPr>
              <w:rPr>
                <w:b/>
                <w:bCs/>
                <w:color w:val="000000"/>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b/>
                <w:color w:val="000000"/>
                <w:sz w:val="20"/>
                <w:szCs w:val="20"/>
                <w:lang w:eastAsia="en-US"/>
              </w:rPr>
            </w:pPr>
            <w:r>
              <w:rPr>
                <w:b/>
                <w:color w:val="000000"/>
                <w:sz w:val="20"/>
                <w:szCs w:val="20"/>
                <w:lang w:val="kk-KZ" w:eastAsia="en-US"/>
              </w:rPr>
              <w:t>БОӨЖ</w:t>
            </w:r>
          </w:p>
        </w:tc>
        <w:tc>
          <w:tcPr>
            <w:tcW w:w="397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color w:val="000000"/>
                <w:sz w:val="20"/>
                <w:szCs w:val="20"/>
                <w:lang w:eastAsia="en-US"/>
              </w:rPr>
            </w:pPr>
            <w:r w:rsidRPr="00C425CE">
              <w:rPr>
                <w:color w:val="000000"/>
                <w:sz w:val="20"/>
                <w:szCs w:val="20"/>
                <w:lang w:eastAsia="en-US"/>
              </w:rPr>
              <w:t>Қорытынды бақылау</w:t>
            </w:r>
          </w:p>
        </w:tc>
        <w:tc>
          <w:tcPr>
            <w:tcW w:w="992" w:type="dxa"/>
            <w:tcBorders>
              <w:top w:val="single" w:sz="8" w:space="0" w:color="auto"/>
              <w:left w:val="single" w:sz="4" w:space="0" w:color="auto"/>
              <w:bottom w:val="single" w:sz="4" w:space="0" w:color="auto"/>
              <w:right w:val="single" w:sz="4" w:space="0" w:color="auto"/>
            </w:tcBorders>
          </w:tcPr>
          <w:p w:rsidR="001C13F0" w:rsidRPr="00B85E05" w:rsidRDefault="001C13F0" w:rsidP="005B4321">
            <w:pPr>
              <w:jc w:val="center"/>
              <w:rPr>
                <w:b/>
                <w:bCs/>
                <w:color w:val="000000"/>
                <w:sz w:val="20"/>
                <w:szCs w:val="20"/>
                <w:lang w:eastAsia="en-US"/>
              </w:rPr>
            </w:pP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000000"/>
                <w:sz w:val="20"/>
                <w:szCs w:val="20"/>
                <w:lang w:eastAsia="en-US"/>
              </w:rPr>
            </w:pPr>
          </w:p>
        </w:tc>
      </w:tr>
      <w:tr w:rsidR="001C13F0" w:rsidRPr="00B85E05" w:rsidTr="00C01D30">
        <w:trPr>
          <w:trHeight w:val="336"/>
        </w:trPr>
        <w:tc>
          <w:tcPr>
            <w:tcW w:w="1146" w:type="dxa"/>
            <w:vMerge w:val="restart"/>
            <w:tcBorders>
              <w:top w:val="single" w:sz="4" w:space="0" w:color="auto"/>
              <w:left w:val="single" w:sz="4" w:space="0" w:color="auto"/>
              <w:bottom w:val="single" w:sz="4" w:space="0" w:color="auto"/>
              <w:right w:val="single" w:sz="4" w:space="0" w:color="auto"/>
            </w:tcBorders>
            <w:vAlign w:val="center"/>
            <w:hideMark/>
          </w:tcPr>
          <w:p w:rsidR="00C01D30" w:rsidRPr="00C425CE" w:rsidRDefault="00C01D30" w:rsidP="005B4321">
            <w:pPr>
              <w:jc w:val="center"/>
              <w:rPr>
                <w:bCs/>
                <w:sz w:val="20"/>
                <w:szCs w:val="20"/>
                <w:lang w:eastAsia="en-US"/>
              </w:rPr>
            </w:pPr>
            <w:r w:rsidRPr="00C01D30">
              <w:rPr>
                <w:b/>
                <w:bCs/>
                <w:sz w:val="20"/>
                <w:szCs w:val="20"/>
                <w:lang w:eastAsia="en-US"/>
              </w:rPr>
              <w:t>Сабақ түрлері бойынша сағаттар жиыны</w:t>
            </w:r>
          </w:p>
        </w:tc>
        <w:tc>
          <w:tcPr>
            <w:tcW w:w="5671" w:type="dxa"/>
            <w:gridSpan w:val="2"/>
            <w:tcBorders>
              <w:top w:val="single" w:sz="4" w:space="0" w:color="auto"/>
              <w:left w:val="single" w:sz="4" w:space="0" w:color="auto"/>
              <w:bottom w:val="single" w:sz="4" w:space="0" w:color="auto"/>
              <w:right w:val="single" w:sz="4" w:space="0" w:color="auto"/>
            </w:tcBorders>
            <w:hideMark/>
          </w:tcPr>
          <w:p w:rsidR="001C13F0" w:rsidRPr="00C425CE" w:rsidRDefault="001C13F0" w:rsidP="005B4321">
            <w:pPr>
              <w:jc w:val="center"/>
              <w:rPr>
                <w:b/>
                <w:bCs/>
                <w:color w:val="000000"/>
                <w:sz w:val="20"/>
                <w:szCs w:val="20"/>
                <w:lang w:val="kk-KZ" w:eastAsia="en-US"/>
              </w:rPr>
            </w:pPr>
            <w:r>
              <w:rPr>
                <w:b/>
                <w:bCs/>
                <w:color w:val="000000"/>
                <w:sz w:val="20"/>
                <w:szCs w:val="20"/>
                <w:lang w:val="kk-KZ" w:eastAsia="en-US"/>
              </w:rPr>
              <w:t>дәріс</w:t>
            </w:r>
          </w:p>
        </w:tc>
        <w:tc>
          <w:tcPr>
            <w:tcW w:w="992" w:type="dxa"/>
            <w:tcBorders>
              <w:top w:val="single" w:sz="8" w:space="0" w:color="auto"/>
              <w:left w:val="single" w:sz="4" w:space="0" w:color="auto"/>
              <w:bottom w:val="single" w:sz="4" w:space="0" w:color="auto"/>
              <w:right w:val="single" w:sz="4" w:space="0" w:color="auto"/>
            </w:tcBorders>
            <w:hideMark/>
          </w:tcPr>
          <w:p w:rsidR="001C13F0" w:rsidRPr="00B85E05" w:rsidRDefault="001C13F0" w:rsidP="005B4321">
            <w:pPr>
              <w:jc w:val="center"/>
              <w:rPr>
                <w:b/>
                <w:bCs/>
                <w:sz w:val="20"/>
                <w:szCs w:val="20"/>
                <w:highlight w:val="lightGray"/>
                <w:lang w:val="en-US" w:eastAsia="en-US"/>
              </w:rPr>
            </w:pPr>
            <w:r w:rsidRPr="00B85E05">
              <w:rPr>
                <w:b/>
                <w:bCs/>
                <w:sz w:val="20"/>
                <w:szCs w:val="20"/>
                <w:highlight w:val="lightGray"/>
                <w:lang w:val="en-US" w:eastAsia="en-US"/>
              </w:rPr>
              <w:t>30</w:t>
            </w: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FF0000"/>
                <w:sz w:val="20"/>
                <w:szCs w:val="20"/>
                <w:lang w:eastAsia="en-US"/>
              </w:rPr>
            </w:pPr>
          </w:p>
        </w:tc>
      </w:tr>
      <w:tr w:rsidR="001C13F0" w:rsidRPr="00B85E05" w:rsidTr="00C01D30">
        <w:trPr>
          <w:trHeight w:val="411"/>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b/>
                <w:bCs/>
                <w:sz w:val="20"/>
                <w:szCs w:val="20"/>
                <w:lang w:eastAsia="en-US"/>
              </w:rPr>
            </w:pPr>
          </w:p>
        </w:tc>
        <w:tc>
          <w:tcPr>
            <w:tcW w:w="5671" w:type="dxa"/>
            <w:gridSpan w:val="2"/>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практикалық</w:t>
            </w:r>
          </w:p>
        </w:tc>
        <w:tc>
          <w:tcPr>
            <w:tcW w:w="992" w:type="dxa"/>
            <w:tcBorders>
              <w:top w:val="single" w:sz="8" w:space="0" w:color="auto"/>
              <w:left w:val="single" w:sz="4" w:space="0" w:color="auto"/>
              <w:bottom w:val="single" w:sz="4" w:space="0" w:color="auto"/>
              <w:right w:val="single" w:sz="4" w:space="0" w:color="auto"/>
            </w:tcBorders>
            <w:hideMark/>
          </w:tcPr>
          <w:p w:rsidR="001C13F0" w:rsidRPr="00B85E05" w:rsidRDefault="001C13F0" w:rsidP="005B4321">
            <w:pPr>
              <w:jc w:val="center"/>
              <w:rPr>
                <w:b/>
                <w:bCs/>
                <w:sz w:val="20"/>
                <w:szCs w:val="20"/>
                <w:highlight w:val="lightGray"/>
                <w:lang w:val="en-US" w:eastAsia="en-US"/>
              </w:rPr>
            </w:pPr>
            <w:r w:rsidRPr="00B85E05">
              <w:rPr>
                <w:b/>
                <w:bCs/>
                <w:sz w:val="20"/>
                <w:szCs w:val="20"/>
                <w:highlight w:val="lightGray"/>
                <w:lang w:val="en-US" w:eastAsia="en-US"/>
              </w:rPr>
              <w:t>15</w:t>
            </w: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FF0000"/>
                <w:sz w:val="20"/>
                <w:szCs w:val="20"/>
                <w:lang w:eastAsia="en-US"/>
              </w:rPr>
            </w:pPr>
          </w:p>
        </w:tc>
      </w:tr>
      <w:tr w:rsidR="001C13F0" w:rsidRPr="00B85E05" w:rsidTr="00C01D30">
        <w:trPr>
          <w:trHeight w:val="403"/>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b/>
                <w:bCs/>
                <w:sz w:val="20"/>
                <w:szCs w:val="20"/>
                <w:lang w:eastAsia="en-US"/>
              </w:rPr>
            </w:pPr>
          </w:p>
        </w:tc>
        <w:tc>
          <w:tcPr>
            <w:tcW w:w="5671" w:type="dxa"/>
            <w:gridSpan w:val="2"/>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center"/>
              <w:rPr>
                <w:b/>
                <w:bCs/>
                <w:color w:val="000000"/>
                <w:sz w:val="20"/>
                <w:szCs w:val="20"/>
                <w:lang w:eastAsia="en-US"/>
              </w:rPr>
            </w:pPr>
            <w:r w:rsidRPr="00B85E05">
              <w:rPr>
                <w:b/>
                <w:bCs/>
                <w:color w:val="000000"/>
                <w:sz w:val="20"/>
                <w:szCs w:val="20"/>
                <w:lang w:eastAsia="en-US"/>
              </w:rPr>
              <w:t>зертханалық</w:t>
            </w:r>
          </w:p>
        </w:tc>
        <w:tc>
          <w:tcPr>
            <w:tcW w:w="992" w:type="dxa"/>
            <w:tcBorders>
              <w:top w:val="single" w:sz="8" w:space="0" w:color="auto"/>
              <w:left w:val="single" w:sz="4" w:space="0" w:color="auto"/>
              <w:bottom w:val="single" w:sz="4" w:space="0" w:color="auto"/>
              <w:right w:val="single" w:sz="4" w:space="0" w:color="auto"/>
            </w:tcBorders>
            <w:hideMark/>
          </w:tcPr>
          <w:p w:rsidR="001C13F0" w:rsidRPr="00B85E05" w:rsidRDefault="001C13F0" w:rsidP="005B4321">
            <w:pPr>
              <w:jc w:val="center"/>
              <w:rPr>
                <w:b/>
                <w:bCs/>
                <w:sz w:val="20"/>
                <w:szCs w:val="20"/>
                <w:highlight w:val="lightGray"/>
                <w:lang w:eastAsia="en-US"/>
              </w:rPr>
            </w:pPr>
            <w:r w:rsidRPr="00B85E05">
              <w:rPr>
                <w:b/>
                <w:bCs/>
                <w:sz w:val="20"/>
                <w:szCs w:val="20"/>
                <w:highlight w:val="lightGray"/>
                <w:lang w:val="en-US" w:eastAsia="en-US"/>
              </w:rPr>
              <w:t>15</w:t>
            </w: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FF0000"/>
                <w:sz w:val="20"/>
                <w:szCs w:val="20"/>
                <w:lang w:eastAsia="en-US"/>
              </w:rPr>
            </w:pPr>
          </w:p>
        </w:tc>
      </w:tr>
      <w:tr w:rsidR="001C13F0" w:rsidRPr="00B85E05" w:rsidTr="00C01D30">
        <w:trPr>
          <w:trHeight w:val="403"/>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b/>
                <w:bCs/>
                <w:sz w:val="20"/>
                <w:szCs w:val="20"/>
                <w:lang w:eastAsia="en-US"/>
              </w:rPr>
            </w:pPr>
          </w:p>
        </w:tc>
        <w:tc>
          <w:tcPr>
            <w:tcW w:w="5671" w:type="dxa"/>
            <w:gridSpan w:val="2"/>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center"/>
              <w:rPr>
                <w:b/>
                <w:color w:val="000000"/>
                <w:sz w:val="20"/>
                <w:szCs w:val="20"/>
                <w:lang w:val="kk-KZ" w:eastAsia="en-US"/>
              </w:rPr>
            </w:pPr>
            <w:r>
              <w:rPr>
                <w:b/>
                <w:color w:val="000000"/>
                <w:sz w:val="20"/>
                <w:szCs w:val="20"/>
                <w:lang w:val="kk-KZ" w:eastAsia="en-US"/>
              </w:rPr>
              <w:t>БОӨЖ</w:t>
            </w:r>
          </w:p>
        </w:tc>
        <w:tc>
          <w:tcPr>
            <w:tcW w:w="992" w:type="dxa"/>
            <w:tcBorders>
              <w:top w:val="single" w:sz="8" w:space="0" w:color="auto"/>
              <w:left w:val="single" w:sz="4" w:space="0" w:color="auto"/>
              <w:bottom w:val="single" w:sz="4" w:space="0" w:color="auto"/>
              <w:right w:val="single" w:sz="4" w:space="0" w:color="auto"/>
            </w:tcBorders>
            <w:hideMark/>
          </w:tcPr>
          <w:p w:rsidR="001C13F0" w:rsidRPr="00B85E05" w:rsidRDefault="001C13F0" w:rsidP="005B4321">
            <w:pPr>
              <w:jc w:val="center"/>
              <w:rPr>
                <w:b/>
                <w:bCs/>
                <w:sz w:val="20"/>
                <w:szCs w:val="20"/>
                <w:highlight w:val="lightGray"/>
                <w:lang w:val="en-US" w:eastAsia="en-US"/>
              </w:rPr>
            </w:pPr>
            <w:r w:rsidRPr="00B85E05">
              <w:rPr>
                <w:b/>
                <w:bCs/>
                <w:sz w:val="20"/>
                <w:szCs w:val="20"/>
                <w:highlight w:val="lightGray"/>
                <w:lang w:val="en-US" w:eastAsia="en-US"/>
              </w:rPr>
              <w:t>15</w:t>
            </w: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FF0000"/>
                <w:sz w:val="20"/>
                <w:szCs w:val="20"/>
                <w:lang w:eastAsia="en-US"/>
              </w:rPr>
            </w:pPr>
          </w:p>
        </w:tc>
      </w:tr>
      <w:tr w:rsidR="001C13F0" w:rsidRPr="00B85E05" w:rsidTr="00C01D30">
        <w:trPr>
          <w:trHeight w:val="403"/>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b/>
                <w:bCs/>
                <w:sz w:val="20"/>
                <w:szCs w:val="20"/>
                <w:lang w:eastAsia="en-US"/>
              </w:rPr>
            </w:pPr>
          </w:p>
        </w:tc>
        <w:tc>
          <w:tcPr>
            <w:tcW w:w="5671" w:type="dxa"/>
            <w:gridSpan w:val="2"/>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center"/>
              <w:rPr>
                <w:b/>
                <w:color w:val="000000"/>
                <w:sz w:val="20"/>
                <w:szCs w:val="20"/>
                <w:lang w:val="kk-KZ" w:eastAsia="en-US"/>
              </w:rPr>
            </w:pPr>
            <w:r>
              <w:rPr>
                <w:b/>
                <w:color w:val="000000"/>
                <w:sz w:val="20"/>
                <w:szCs w:val="20"/>
                <w:lang w:val="kk-KZ" w:eastAsia="en-US"/>
              </w:rPr>
              <w:t>БӨЖ</w:t>
            </w:r>
          </w:p>
        </w:tc>
        <w:tc>
          <w:tcPr>
            <w:tcW w:w="992" w:type="dxa"/>
            <w:tcBorders>
              <w:top w:val="single" w:sz="8" w:space="0" w:color="auto"/>
              <w:left w:val="single" w:sz="4" w:space="0" w:color="auto"/>
              <w:bottom w:val="single" w:sz="4" w:space="0" w:color="auto"/>
              <w:right w:val="single" w:sz="4" w:space="0" w:color="auto"/>
            </w:tcBorders>
            <w:hideMark/>
          </w:tcPr>
          <w:p w:rsidR="001C13F0" w:rsidRPr="00B85E05" w:rsidRDefault="001C13F0" w:rsidP="005B4321">
            <w:pPr>
              <w:jc w:val="center"/>
              <w:rPr>
                <w:b/>
                <w:bCs/>
                <w:sz w:val="20"/>
                <w:szCs w:val="20"/>
                <w:highlight w:val="lightGray"/>
                <w:lang w:eastAsia="en-US"/>
              </w:rPr>
            </w:pPr>
            <w:r w:rsidRPr="00B85E05">
              <w:rPr>
                <w:b/>
                <w:bCs/>
                <w:sz w:val="20"/>
                <w:szCs w:val="20"/>
                <w:highlight w:val="lightGray"/>
                <w:lang w:eastAsia="en-US"/>
              </w:rPr>
              <w:t>60</w:t>
            </w: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FF0000"/>
                <w:sz w:val="20"/>
                <w:szCs w:val="20"/>
                <w:lang w:eastAsia="en-US"/>
              </w:rPr>
            </w:pPr>
          </w:p>
        </w:tc>
      </w:tr>
      <w:tr w:rsidR="001C13F0" w:rsidRPr="00B85E05" w:rsidTr="00C01D30">
        <w:trPr>
          <w:trHeight w:val="403"/>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rPr>
                <w:b/>
                <w:bCs/>
                <w:sz w:val="20"/>
                <w:szCs w:val="20"/>
                <w:lang w:eastAsia="en-US"/>
              </w:rPr>
            </w:pPr>
          </w:p>
        </w:tc>
        <w:tc>
          <w:tcPr>
            <w:tcW w:w="5671" w:type="dxa"/>
            <w:gridSpan w:val="2"/>
            <w:tcBorders>
              <w:top w:val="single" w:sz="4" w:space="0" w:color="auto"/>
              <w:left w:val="single" w:sz="4" w:space="0" w:color="auto"/>
              <w:bottom w:val="single" w:sz="4" w:space="0" w:color="auto"/>
              <w:right w:val="single" w:sz="4" w:space="0" w:color="auto"/>
            </w:tcBorders>
            <w:hideMark/>
          </w:tcPr>
          <w:p w:rsidR="001C13F0" w:rsidRPr="00C425CE" w:rsidRDefault="001C13F0" w:rsidP="005B4321">
            <w:pPr>
              <w:jc w:val="center"/>
              <w:rPr>
                <w:b/>
                <w:bCs/>
                <w:color w:val="000000"/>
                <w:sz w:val="20"/>
                <w:szCs w:val="20"/>
                <w:lang w:eastAsia="en-US"/>
              </w:rPr>
            </w:pPr>
            <w:r w:rsidRPr="00C425CE">
              <w:rPr>
                <w:b/>
                <w:bCs/>
                <w:color w:val="000000"/>
                <w:sz w:val="20"/>
                <w:szCs w:val="20"/>
                <w:lang w:eastAsia="en-US"/>
              </w:rPr>
              <w:t>Емтихан</w:t>
            </w:r>
            <w:r>
              <w:rPr>
                <w:b/>
                <w:bCs/>
                <w:color w:val="000000"/>
                <w:sz w:val="20"/>
                <w:szCs w:val="20"/>
                <w:lang w:val="kk-KZ" w:eastAsia="en-US"/>
              </w:rPr>
              <w:t>ға</w:t>
            </w:r>
            <w:r>
              <w:rPr>
                <w:b/>
                <w:bCs/>
                <w:color w:val="000000"/>
                <w:sz w:val="20"/>
                <w:szCs w:val="20"/>
                <w:lang w:eastAsia="en-US"/>
              </w:rPr>
              <w:t xml:space="preserve"> дайында</w:t>
            </w:r>
            <w:r>
              <w:rPr>
                <w:b/>
                <w:bCs/>
                <w:color w:val="000000"/>
                <w:sz w:val="20"/>
                <w:szCs w:val="20"/>
                <w:lang w:val="kk-KZ" w:eastAsia="en-US"/>
              </w:rPr>
              <w:t>лу</w:t>
            </w:r>
            <w:r w:rsidRPr="00C425CE">
              <w:rPr>
                <w:b/>
                <w:bCs/>
                <w:color w:val="000000"/>
                <w:sz w:val="20"/>
                <w:szCs w:val="20"/>
                <w:lang w:eastAsia="en-US"/>
              </w:rPr>
              <w:t xml:space="preserve"> және тапсыру</w:t>
            </w:r>
          </w:p>
        </w:tc>
        <w:tc>
          <w:tcPr>
            <w:tcW w:w="992" w:type="dxa"/>
            <w:tcBorders>
              <w:top w:val="single" w:sz="8" w:space="0" w:color="auto"/>
              <w:left w:val="single" w:sz="4" w:space="0" w:color="auto"/>
              <w:bottom w:val="single" w:sz="4" w:space="0" w:color="auto"/>
              <w:right w:val="single" w:sz="4" w:space="0" w:color="auto"/>
            </w:tcBorders>
            <w:hideMark/>
          </w:tcPr>
          <w:p w:rsidR="001C13F0" w:rsidRPr="00B85E05" w:rsidRDefault="001C13F0" w:rsidP="005B4321">
            <w:pPr>
              <w:jc w:val="center"/>
              <w:rPr>
                <w:b/>
                <w:bCs/>
                <w:sz w:val="20"/>
                <w:szCs w:val="20"/>
                <w:highlight w:val="lightGray"/>
                <w:lang w:eastAsia="en-US"/>
              </w:rPr>
            </w:pPr>
            <w:r w:rsidRPr="00B85E05">
              <w:rPr>
                <w:b/>
                <w:bCs/>
                <w:sz w:val="20"/>
                <w:szCs w:val="20"/>
                <w:highlight w:val="lightGray"/>
                <w:lang w:eastAsia="en-US"/>
              </w:rPr>
              <w:t>15</w:t>
            </w: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FF0000"/>
                <w:sz w:val="20"/>
                <w:szCs w:val="20"/>
                <w:lang w:eastAsia="en-US"/>
              </w:rPr>
            </w:pPr>
          </w:p>
        </w:tc>
      </w:tr>
      <w:tr w:rsidR="001C13F0" w:rsidRPr="00B85E05" w:rsidTr="00C01D30">
        <w:trPr>
          <w:trHeight w:val="403"/>
        </w:trPr>
        <w:tc>
          <w:tcPr>
            <w:tcW w:w="1146"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b/>
                <w:bCs/>
                <w:sz w:val="20"/>
                <w:szCs w:val="20"/>
                <w:lang w:eastAsia="en-US"/>
              </w:rPr>
            </w:pPr>
          </w:p>
        </w:tc>
        <w:tc>
          <w:tcPr>
            <w:tcW w:w="5671" w:type="dxa"/>
            <w:gridSpan w:val="2"/>
            <w:tcBorders>
              <w:top w:val="single" w:sz="4" w:space="0" w:color="auto"/>
              <w:left w:val="single" w:sz="4" w:space="0" w:color="auto"/>
              <w:bottom w:val="single" w:sz="4" w:space="0" w:color="auto"/>
              <w:right w:val="single" w:sz="4" w:space="0" w:color="auto"/>
            </w:tcBorders>
            <w:hideMark/>
          </w:tcPr>
          <w:p w:rsidR="001C13F0" w:rsidRPr="00C425CE" w:rsidRDefault="001C13F0" w:rsidP="005B4321">
            <w:pPr>
              <w:jc w:val="center"/>
              <w:rPr>
                <w:b/>
                <w:bCs/>
                <w:color w:val="000000"/>
                <w:sz w:val="20"/>
                <w:szCs w:val="20"/>
                <w:lang w:eastAsia="en-US"/>
              </w:rPr>
            </w:pPr>
            <w:r w:rsidRPr="00C425CE">
              <w:rPr>
                <w:b/>
                <w:bCs/>
                <w:color w:val="000000"/>
                <w:sz w:val="20"/>
                <w:szCs w:val="20"/>
                <w:lang w:eastAsia="en-US"/>
              </w:rPr>
              <w:t>Барлығы</w:t>
            </w:r>
          </w:p>
        </w:tc>
        <w:tc>
          <w:tcPr>
            <w:tcW w:w="992" w:type="dxa"/>
            <w:tcBorders>
              <w:top w:val="single" w:sz="8" w:space="0" w:color="auto"/>
              <w:left w:val="single" w:sz="4" w:space="0" w:color="auto"/>
              <w:bottom w:val="single" w:sz="4" w:space="0" w:color="auto"/>
              <w:right w:val="single" w:sz="4" w:space="0" w:color="auto"/>
            </w:tcBorders>
            <w:hideMark/>
          </w:tcPr>
          <w:p w:rsidR="001C13F0" w:rsidRPr="00B85E05" w:rsidRDefault="001C13F0" w:rsidP="005B4321">
            <w:pPr>
              <w:jc w:val="center"/>
              <w:rPr>
                <w:b/>
                <w:bCs/>
                <w:sz w:val="20"/>
                <w:szCs w:val="20"/>
                <w:highlight w:val="lightGray"/>
                <w:lang w:eastAsia="en-US"/>
              </w:rPr>
            </w:pPr>
            <w:r w:rsidRPr="00B85E05">
              <w:rPr>
                <w:b/>
                <w:bCs/>
                <w:sz w:val="20"/>
                <w:szCs w:val="20"/>
                <w:highlight w:val="lightGray"/>
                <w:lang w:eastAsia="en-US"/>
              </w:rPr>
              <w:t>150</w:t>
            </w:r>
          </w:p>
        </w:tc>
        <w:tc>
          <w:tcPr>
            <w:tcW w:w="2126" w:type="dxa"/>
            <w:tcBorders>
              <w:top w:val="single" w:sz="8" w:space="0" w:color="auto"/>
              <w:left w:val="single" w:sz="4" w:space="0" w:color="auto"/>
              <w:bottom w:val="single" w:sz="4" w:space="0" w:color="auto"/>
              <w:right w:val="single" w:sz="8" w:space="0" w:color="auto"/>
            </w:tcBorders>
          </w:tcPr>
          <w:p w:rsidR="001C13F0" w:rsidRPr="00B85E05" w:rsidRDefault="001C13F0" w:rsidP="005B4321">
            <w:pPr>
              <w:jc w:val="center"/>
              <w:rPr>
                <w:b/>
                <w:bCs/>
                <w:color w:val="FF0000"/>
                <w:sz w:val="20"/>
                <w:szCs w:val="20"/>
                <w:lang w:eastAsia="en-US"/>
              </w:rPr>
            </w:pPr>
          </w:p>
        </w:tc>
      </w:tr>
      <w:tr w:rsidR="001C13F0" w:rsidRPr="00B85E05" w:rsidTr="00C01D30">
        <w:trPr>
          <w:trHeight w:val="403"/>
        </w:trPr>
        <w:tc>
          <w:tcPr>
            <w:tcW w:w="9935" w:type="dxa"/>
            <w:gridSpan w:val="5"/>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center"/>
              <w:rPr>
                <w:b/>
                <w:bCs/>
                <w:color w:val="FF0000"/>
                <w:sz w:val="20"/>
                <w:szCs w:val="20"/>
                <w:lang w:eastAsia="en-US"/>
              </w:rPr>
            </w:pPr>
            <w:r w:rsidRPr="00C425CE">
              <w:rPr>
                <w:sz w:val="20"/>
                <w:szCs w:val="20"/>
                <w:lang w:eastAsia="en-US"/>
              </w:rPr>
              <w:t xml:space="preserve">Ескерту: </w:t>
            </w:r>
            <w:r>
              <w:rPr>
                <w:sz w:val="20"/>
                <w:szCs w:val="20"/>
                <w:lang w:val="kk-KZ" w:eastAsia="en-US"/>
              </w:rPr>
              <w:t>БОӨЖ</w:t>
            </w:r>
            <w:r w:rsidRPr="00C425CE">
              <w:rPr>
                <w:sz w:val="20"/>
                <w:szCs w:val="20"/>
                <w:lang w:eastAsia="en-US"/>
              </w:rPr>
              <w:t xml:space="preserve"> сағаттарының көлеміне барлық консультациялар мен бақылау түрлері бойынша сағаттар кіреді</w:t>
            </w:r>
          </w:p>
        </w:tc>
      </w:tr>
    </w:tbl>
    <w:p w:rsidR="001C13F0" w:rsidRPr="00B85E05" w:rsidRDefault="001C13F0" w:rsidP="001C13F0">
      <w:pPr>
        <w:ind w:left="360"/>
        <w:rPr>
          <w:b/>
        </w:rPr>
      </w:pPr>
    </w:p>
    <w:p w:rsidR="001C13F0" w:rsidRPr="00B85E05" w:rsidRDefault="001C13F0" w:rsidP="001C13F0">
      <w:pPr>
        <w:tabs>
          <w:tab w:val="left" w:pos="851"/>
          <w:tab w:val="right" w:pos="9354"/>
        </w:tabs>
      </w:pPr>
      <w:r w:rsidRPr="00B85E05">
        <w:rPr>
          <w:b/>
        </w:rPr>
        <w:tab/>
      </w:r>
    </w:p>
    <w:p w:rsidR="001C13F0" w:rsidRPr="00B85E05" w:rsidRDefault="001C13F0" w:rsidP="001C13F0">
      <w:pPr>
        <w:ind w:left="360"/>
        <w:rPr>
          <w:b/>
        </w:rPr>
      </w:pPr>
    </w:p>
    <w:p w:rsidR="001C13F0" w:rsidRPr="00B85E05" w:rsidRDefault="001C13F0" w:rsidP="001C13F0">
      <w:pPr>
        <w:rPr>
          <w:b/>
        </w:rPr>
      </w:pPr>
      <w:r w:rsidRPr="00B85E05">
        <w:rPr>
          <w:b/>
        </w:rPr>
        <w:br w:type="page"/>
      </w:r>
    </w:p>
    <w:p w:rsidR="001C13F0" w:rsidRPr="00B85E05" w:rsidRDefault="001C13F0" w:rsidP="001C13F0">
      <w:pPr>
        <w:rPr>
          <w:b/>
        </w:rPr>
        <w:sectPr w:rsidR="001C13F0" w:rsidRPr="00B85E05">
          <w:type w:val="nextColumn"/>
          <w:pgSz w:w="11906" w:h="16838"/>
          <w:pgMar w:top="1134" w:right="851" w:bottom="1729" w:left="1701" w:header="708" w:footer="708" w:gutter="0"/>
          <w:cols w:space="720"/>
        </w:sectPr>
      </w:pPr>
    </w:p>
    <w:p w:rsidR="001C13F0" w:rsidRPr="00B85E05" w:rsidRDefault="001C13F0" w:rsidP="001C13F0">
      <w:pPr>
        <w:tabs>
          <w:tab w:val="left" w:pos="851"/>
          <w:tab w:val="right" w:pos="9354"/>
        </w:tabs>
        <w:rPr>
          <w:b/>
        </w:rPr>
      </w:pPr>
      <w:r w:rsidRPr="00B85E05">
        <w:rPr>
          <w:b/>
        </w:rPr>
        <w:lastRenderedPageBreak/>
        <w:t xml:space="preserve">4. </w:t>
      </w:r>
      <w:r w:rsidRPr="00C425CE">
        <w:rPr>
          <w:b/>
        </w:rPr>
        <w:t>Бақылау түрлері және бағалау Құралдары. Бағалау ережесі</w:t>
      </w:r>
    </w:p>
    <w:p w:rsidR="001C13F0" w:rsidRPr="00B85E05" w:rsidRDefault="001C13F0" w:rsidP="001C13F0">
      <w:pPr>
        <w:tabs>
          <w:tab w:val="left" w:pos="851"/>
          <w:tab w:val="right" w:pos="9354"/>
        </w:tabs>
        <w:rPr>
          <w:b/>
        </w:rPr>
      </w:pPr>
    </w:p>
    <w:tbl>
      <w:tblPr>
        <w:tblStyle w:val="a6"/>
        <w:tblW w:w="14310" w:type="dxa"/>
        <w:tblInd w:w="108" w:type="dxa"/>
        <w:tblLayout w:type="fixed"/>
        <w:tblLook w:val="04A0"/>
      </w:tblPr>
      <w:tblGrid>
        <w:gridCol w:w="1131"/>
        <w:gridCol w:w="733"/>
        <w:gridCol w:w="1820"/>
        <w:gridCol w:w="1678"/>
        <w:gridCol w:w="6256"/>
        <w:gridCol w:w="2692"/>
      </w:tblGrid>
      <w:tr w:rsidR="001C13F0" w:rsidRPr="00B85E05" w:rsidTr="005B4321">
        <w:trPr>
          <w:trHeight w:val="1566"/>
        </w:trPr>
        <w:tc>
          <w:tcPr>
            <w:tcW w:w="1132"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C425CE">
              <w:t>бақылау жүргізілетін апта №</w:t>
            </w:r>
          </w:p>
        </w:tc>
        <w:tc>
          <w:tcPr>
            <w:tcW w:w="2554" w:type="dxa"/>
            <w:gridSpan w:val="2"/>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pPr>
            <w:r w:rsidRPr="00C425CE">
              <w:t>Бақылау түрі</w:t>
            </w:r>
          </w:p>
        </w:tc>
        <w:tc>
          <w:tcPr>
            <w:tcW w:w="1679"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C425CE">
              <w:t>Бақылау жүргізілетін сабақтың түрі</w:t>
            </w:r>
          </w:p>
        </w:tc>
        <w:tc>
          <w:tcPr>
            <w:tcW w:w="6259"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pPr>
            <w:r w:rsidRPr="00C425CE">
              <w:t>Модуль/пән бойынша оқу нәтижелері</w:t>
            </w:r>
          </w:p>
        </w:tc>
        <w:tc>
          <w:tcPr>
            <w:tcW w:w="2693" w:type="dxa"/>
            <w:tcBorders>
              <w:top w:val="single" w:sz="4" w:space="0" w:color="auto"/>
              <w:left w:val="single" w:sz="4" w:space="0" w:color="auto"/>
              <w:bottom w:val="single" w:sz="4" w:space="0" w:color="auto"/>
              <w:right w:val="single" w:sz="4" w:space="0" w:color="auto"/>
            </w:tcBorders>
            <w:vAlign w:val="center"/>
            <w:hideMark/>
          </w:tcPr>
          <w:p w:rsidR="001C13F0" w:rsidRDefault="001C13F0" w:rsidP="005B4321">
            <w:pPr>
              <w:jc w:val="center"/>
            </w:pPr>
            <w:r>
              <w:t>Бағалау құралы</w:t>
            </w:r>
          </w:p>
          <w:p w:rsidR="001C13F0" w:rsidRPr="00C425CE" w:rsidRDefault="001C13F0" w:rsidP="005B4321">
            <w:pPr>
              <w:jc w:val="center"/>
              <w:rPr>
                <w:i/>
                <w:lang w:val="kk-KZ"/>
              </w:rPr>
            </w:pPr>
            <w:r>
              <w:t>(2.2-қосымшаны қараңыз)</w:t>
            </w:r>
          </w:p>
        </w:tc>
      </w:tr>
      <w:tr w:rsidR="001C13F0" w:rsidRPr="00B85E05" w:rsidTr="005B4321">
        <w:tc>
          <w:tcPr>
            <w:tcW w:w="14317" w:type="dxa"/>
            <w:gridSpan w:val="6"/>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center"/>
            </w:pPr>
            <w:r w:rsidRPr="00B85E05">
              <w:rPr>
                <w:b/>
              </w:rPr>
              <w:t>Модуль 1</w:t>
            </w:r>
            <w:r w:rsidRPr="00B85E05">
              <w:t>: ХХХХХХХХХ</w:t>
            </w:r>
          </w:p>
        </w:tc>
      </w:tr>
      <w:tr w:rsidR="001C13F0" w:rsidRPr="00B85E05" w:rsidTr="005B4321">
        <w:tc>
          <w:tcPr>
            <w:tcW w:w="1132"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B85E05">
              <w:rPr>
                <w:highlight w:val="lightGray"/>
              </w:rPr>
              <w:t xml:space="preserve">3 </w:t>
            </w:r>
          </w:p>
        </w:tc>
        <w:tc>
          <w:tcPr>
            <w:tcW w:w="2554" w:type="dxa"/>
            <w:gridSpan w:val="2"/>
            <w:tcBorders>
              <w:top w:val="single" w:sz="4" w:space="0" w:color="auto"/>
              <w:left w:val="single" w:sz="4" w:space="0" w:color="auto"/>
              <w:bottom w:val="single" w:sz="4" w:space="0" w:color="auto"/>
              <w:right w:val="single" w:sz="4" w:space="0" w:color="auto"/>
            </w:tcBorders>
          </w:tcPr>
          <w:p w:rsidR="001C13F0" w:rsidRPr="00B85E05" w:rsidRDefault="001C13F0" w:rsidP="005B4321">
            <w:r>
              <w:t>Ағымдағы бақылау 1 (</w:t>
            </w:r>
            <w:r>
              <w:rPr>
                <w:lang w:val="kk-KZ"/>
              </w:rPr>
              <w:t>АБ</w:t>
            </w:r>
            <w:r w:rsidRPr="00C425CE">
              <w:t>1)</w:t>
            </w:r>
          </w:p>
        </w:tc>
        <w:tc>
          <w:tcPr>
            <w:tcW w:w="1679"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Pr>
                <w:highlight w:val="lightGray"/>
                <w:lang w:val="kk-KZ"/>
              </w:rPr>
              <w:t>БОӨЖ</w:t>
            </w:r>
            <w:r w:rsidRPr="00B85E05">
              <w:rPr>
                <w:highlight w:val="yellow"/>
              </w:rPr>
              <w:t xml:space="preserve"> </w:t>
            </w:r>
          </w:p>
        </w:tc>
        <w:tc>
          <w:tcPr>
            <w:tcW w:w="6259" w:type="dxa"/>
            <w:vMerge w:val="restart"/>
            <w:tcBorders>
              <w:top w:val="single" w:sz="4" w:space="0" w:color="auto"/>
              <w:left w:val="single" w:sz="4" w:space="0" w:color="auto"/>
              <w:bottom w:val="single" w:sz="4" w:space="0" w:color="auto"/>
              <w:right w:val="single" w:sz="4" w:space="0" w:color="auto"/>
            </w:tcBorders>
          </w:tcPr>
          <w:p w:rsidR="001C13F0" w:rsidRPr="00B85E05" w:rsidRDefault="001C13F0" w:rsidP="005B4321">
            <w:pPr>
              <w:rPr>
                <w:highlight w:val="lightGray"/>
              </w:rPr>
            </w:pPr>
            <w:r w:rsidRPr="00B85E05">
              <w:rPr>
                <w:highlight w:val="lightGray"/>
              </w:rPr>
              <w:t>РД 1:</w:t>
            </w:r>
          </w:p>
          <w:p w:rsidR="001C13F0" w:rsidRPr="00B85E05" w:rsidRDefault="001C13F0" w:rsidP="005B4321">
            <w:pPr>
              <w:rPr>
                <w:highlight w:val="lightGray"/>
              </w:rPr>
            </w:pPr>
            <w:r w:rsidRPr="00B85E05">
              <w:rPr>
                <w:highlight w:val="lightGray"/>
              </w:rPr>
              <w:t>РД 2</w:t>
            </w:r>
          </w:p>
          <w:p w:rsidR="001C13F0" w:rsidRPr="00B85E05" w:rsidRDefault="001C13F0" w:rsidP="005B4321">
            <w:pPr>
              <w:rPr>
                <w:highlight w:val="yellow"/>
              </w:rPr>
            </w:pPr>
          </w:p>
        </w:tc>
        <w:tc>
          <w:tcPr>
            <w:tcW w:w="2693"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highlight w:val="yellow"/>
              </w:rPr>
            </w:pPr>
            <w:r w:rsidRPr="00C425CE">
              <w:t>№ 1 Бақылау жұмысы</w:t>
            </w:r>
          </w:p>
        </w:tc>
      </w:tr>
      <w:tr w:rsidR="001C13F0" w:rsidRPr="00B85E05" w:rsidTr="005B4321">
        <w:tc>
          <w:tcPr>
            <w:tcW w:w="1132"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B85E05">
              <w:rPr>
                <w:highlight w:val="lightGray"/>
              </w:rPr>
              <w:t>5</w:t>
            </w:r>
          </w:p>
        </w:tc>
        <w:tc>
          <w:tcPr>
            <w:tcW w:w="2554" w:type="dxa"/>
            <w:gridSpan w:val="2"/>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t xml:space="preserve">Ағымдағы бақылау </w:t>
            </w:r>
            <w:r>
              <w:rPr>
                <w:lang w:val="kk-KZ"/>
              </w:rPr>
              <w:t>2</w:t>
            </w:r>
            <w:r>
              <w:t xml:space="preserve"> (</w:t>
            </w:r>
            <w:r>
              <w:rPr>
                <w:lang w:val="kk-KZ"/>
              </w:rPr>
              <w:t>АБ2</w:t>
            </w:r>
            <w:r w:rsidRPr="00C425CE">
              <w:t>)</w:t>
            </w:r>
          </w:p>
        </w:tc>
        <w:tc>
          <w:tcPr>
            <w:tcW w:w="1679" w:type="dxa"/>
            <w:tcBorders>
              <w:top w:val="single" w:sz="4" w:space="0" w:color="auto"/>
              <w:left w:val="single" w:sz="4" w:space="0" w:color="auto"/>
              <w:bottom w:val="single" w:sz="4" w:space="0" w:color="auto"/>
              <w:right w:val="single" w:sz="4" w:space="0" w:color="auto"/>
            </w:tcBorders>
            <w:hideMark/>
          </w:tcPr>
          <w:p w:rsidR="001C13F0" w:rsidRDefault="001C13F0" w:rsidP="005B4321">
            <w:r>
              <w:t>практикалық</w:t>
            </w:r>
          </w:p>
          <w:p w:rsidR="001C13F0" w:rsidRPr="00B85E05" w:rsidRDefault="001C13F0" w:rsidP="005B4321">
            <w:r>
              <w:t>сабақ</w:t>
            </w:r>
          </w:p>
        </w:tc>
        <w:tc>
          <w:tcPr>
            <w:tcW w:w="6559" w:type="dxa"/>
            <w:vMerge/>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rPr>
                <w:highlight w:val="yellow"/>
              </w:rPr>
            </w:pPr>
          </w:p>
        </w:tc>
        <w:tc>
          <w:tcPr>
            <w:tcW w:w="2693"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rPr>
                <w:highlight w:val="yellow"/>
              </w:rPr>
            </w:pPr>
            <w:r w:rsidRPr="00B85E05">
              <w:rPr>
                <w:highlight w:val="lightGray"/>
              </w:rPr>
              <w:t>коллоквиум</w:t>
            </w:r>
          </w:p>
        </w:tc>
      </w:tr>
      <w:tr w:rsidR="001C13F0" w:rsidRPr="00B85E05" w:rsidTr="005B4321">
        <w:tc>
          <w:tcPr>
            <w:tcW w:w="1132"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B85E05">
              <w:t>……</w:t>
            </w:r>
          </w:p>
        </w:tc>
        <w:tc>
          <w:tcPr>
            <w:tcW w:w="2554" w:type="dxa"/>
            <w:gridSpan w:val="2"/>
            <w:tcBorders>
              <w:top w:val="single" w:sz="4" w:space="0" w:color="auto"/>
              <w:left w:val="single" w:sz="4" w:space="0" w:color="auto"/>
              <w:bottom w:val="single" w:sz="4" w:space="0" w:color="auto"/>
              <w:right w:val="single" w:sz="4" w:space="0" w:color="auto"/>
            </w:tcBorders>
          </w:tcPr>
          <w:p w:rsidR="001C13F0" w:rsidRPr="00B85E05" w:rsidRDefault="001C13F0" w:rsidP="005B4321">
            <w:r>
              <w:t>Ағымдағы бақылау  (</w:t>
            </w:r>
            <w:r>
              <w:rPr>
                <w:lang w:val="kk-KZ"/>
              </w:rPr>
              <w:t>АБ</w:t>
            </w:r>
            <w:r w:rsidRPr="00C425CE">
              <w:t>)</w:t>
            </w:r>
          </w:p>
        </w:tc>
        <w:tc>
          <w:tcPr>
            <w:tcW w:w="1679"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c>
          <w:tcPr>
            <w:tcW w:w="6259"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c>
          <w:tcPr>
            <w:tcW w:w="2693"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r>
      <w:tr w:rsidR="001C13F0" w:rsidRPr="00B85E05" w:rsidTr="005B4321">
        <w:tc>
          <w:tcPr>
            <w:tcW w:w="1132"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B85E05">
              <w:t>8</w:t>
            </w:r>
          </w:p>
        </w:tc>
        <w:tc>
          <w:tcPr>
            <w:tcW w:w="2554" w:type="dxa"/>
            <w:gridSpan w:val="2"/>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C425CE">
              <w:t>Аралық бақылау 1 (А</w:t>
            </w:r>
            <w:r>
              <w:rPr>
                <w:lang w:val="kk-KZ"/>
              </w:rPr>
              <w:t>р</w:t>
            </w:r>
            <w:r w:rsidRPr="00C425CE">
              <w:t>Б1)</w:t>
            </w:r>
          </w:p>
        </w:tc>
        <w:tc>
          <w:tcPr>
            <w:tcW w:w="1679"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Pr>
                <w:highlight w:val="lightGray"/>
                <w:lang w:val="kk-KZ"/>
              </w:rPr>
              <w:t>БОӨЖ</w:t>
            </w:r>
          </w:p>
        </w:tc>
        <w:tc>
          <w:tcPr>
            <w:tcW w:w="6259"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c>
          <w:tcPr>
            <w:tcW w:w="2693" w:type="dxa"/>
            <w:tcBorders>
              <w:top w:val="single" w:sz="4" w:space="0" w:color="auto"/>
              <w:left w:val="single" w:sz="4" w:space="0" w:color="auto"/>
              <w:bottom w:val="single" w:sz="4" w:space="0" w:color="auto"/>
              <w:right w:val="single" w:sz="4" w:space="0" w:color="auto"/>
            </w:tcBorders>
          </w:tcPr>
          <w:p w:rsidR="001C13F0" w:rsidRPr="00B85E05" w:rsidRDefault="001C13F0" w:rsidP="005B4321">
            <w:r w:rsidRPr="00B85E05">
              <w:rPr>
                <w:highlight w:val="lightGray"/>
              </w:rPr>
              <w:t>Тест</w:t>
            </w:r>
          </w:p>
          <w:p w:rsidR="001C13F0" w:rsidRPr="00B85E05" w:rsidRDefault="001C13F0" w:rsidP="005B4321"/>
          <w:p w:rsidR="001C13F0" w:rsidRPr="00B85E05" w:rsidRDefault="001C13F0" w:rsidP="005B4321"/>
        </w:tc>
      </w:tr>
      <w:tr w:rsidR="001C13F0" w:rsidRPr="00B85E05" w:rsidTr="005B4321">
        <w:tc>
          <w:tcPr>
            <w:tcW w:w="1865" w:type="dxa"/>
            <w:gridSpan w:val="2"/>
            <w:tcBorders>
              <w:top w:val="single" w:sz="4" w:space="0" w:color="auto"/>
              <w:left w:val="single" w:sz="4" w:space="0" w:color="auto"/>
              <w:bottom w:val="single" w:sz="4" w:space="0" w:color="auto"/>
              <w:right w:val="single" w:sz="4" w:space="0" w:color="auto"/>
            </w:tcBorders>
          </w:tcPr>
          <w:p w:rsidR="001C13F0" w:rsidRPr="00B85E05" w:rsidRDefault="001C13F0" w:rsidP="005B4321">
            <w:pPr>
              <w:jc w:val="center"/>
              <w:rPr>
                <w:b/>
              </w:rPr>
            </w:pPr>
          </w:p>
        </w:tc>
        <w:tc>
          <w:tcPr>
            <w:tcW w:w="12452" w:type="dxa"/>
            <w:gridSpan w:val="4"/>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jc w:val="center"/>
            </w:pPr>
            <w:r w:rsidRPr="00B85E05">
              <w:rPr>
                <w:b/>
              </w:rPr>
              <w:t xml:space="preserve">Модуль </w:t>
            </w:r>
            <w:r w:rsidRPr="00B85E05">
              <w:rPr>
                <w:lang w:val="en-US"/>
              </w:rPr>
              <w:t>N</w:t>
            </w:r>
            <w:r w:rsidRPr="00B85E05">
              <w:t>: ХХХХХХХХХ</w:t>
            </w:r>
          </w:p>
        </w:tc>
      </w:tr>
      <w:tr w:rsidR="001C13F0" w:rsidRPr="00B85E05" w:rsidTr="005B4321">
        <w:tc>
          <w:tcPr>
            <w:tcW w:w="1132"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B85E05">
              <w:rPr>
                <w:lang w:val="en-US"/>
              </w:rPr>
              <w:t>N</w:t>
            </w:r>
          </w:p>
        </w:tc>
        <w:tc>
          <w:tcPr>
            <w:tcW w:w="2554" w:type="dxa"/>
            <w:gridSpan w:val="2"/>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t>Ағымдағы бақылау  (</w:t>
            </w:r>
            <w:r>
              <w:rPr>
                <w:lang w:val="kk-KZ"/>
              </w:rPr>
              <w:t>АБ</w:t>
            </w:r>
            <w:r>
              <w:rPr>
                <w:lang w:val="en-US"/>
              </w:rPr>
              <w:t>N</w:t>
            </w:r>
            <w:r w:rsidRPr="00C425CE">
              <w:t>)</w:t>
            </w:r>
          </w:p>
        </w:tc>
        <w:tc>
          <w:tcPr>
            <w:tcW w:w="1679"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c>
          <w:tcPr>
            <w:tcW w:w="6259" w:type="dxa"/>
            <w:tcBorders>
              <w:top w:val="single" w:sz="4" w:space="0" w:color="auto"/>
              <w:left w:val="single" w:sz="4" w:space="0" w:color="auto"/>
              <w:bottom w:val="single" w:sz="4" w:space="0" w:color="auto"/>
              <w:right w:val="single" w:sz="4" w:space="0" w:color="auto"/>
            </w:tcBorders>
          </w:tcPr>
          <w:p w:rsidR="001C13F0" w:rsidRPr="00B85E05" w:rsidRDefault="001C13F0" w:rsidP="005B4321">
            <w:r w:rsidRPr="00B85E05">
              <w:t>РД</w:t>
            </w:r>
            <w:r w:rsidRPr="00B85E05">
              <w:rPr>
                <w:lang w:val="en-US"/>
              </w:rPr>
              <w:t xml:space="preserve"> N</w:t>
            </w:r>
          </w:p>
          <w:p w:rsidR="001C13F0" w:rsidRPr="00B85E05" w:rsidRDefault="001C13F0" w:rsidP="005B4321">
            <w:r w:rsidRPr="00B85E05">
              <w:t>РД</w:t>
            </w:r>
            <w:r w:rsidRPr="00B85E05">
              <w:rPr>
                <w:lang w:val="en-US"/>
              </w:rPr>
              <w:t xml:space="preserve"> N</w:t>
            </w:r>
          </w:p>
          <w:p w:rsidR="001C13F0" w:rsidRPr="00B85E05" w:rsidRDefault="001C13F0" w:rsidP="005B4321"/>
        </w:tc>
        <w:tc>
          <w:tcPr>
            <w:tcW w:w="2693"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r>
      <w:tr w:rsidR="001C13F0" w:rsidRPr="00B85E05" w:rsidTr="005B4321">
        <w:tc>
          <w:tcPr>
            <w:tcW w:w="1132"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B85E05">
              <w:t>15</w:t>
            </w:r>
          </w:p>
        </w:tc>
        <w:tc>
          <w:tcPr>
            <w:tcW w:w="2554" w:type="dxa"/>
            <w:gridSpan w:val="2"/>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C425CE">
              <w:t xml:space="preserve">Аралық бақылау </w:t>
            </w:r>
            <w:r>
              <w:rPr>
                <w:lang w:val="kk-KZ"/>
              </w:rPr>
              <w:t>2</w:t>
            </w:r>
            <w:r w:rsidRPr="00C425CE">
              <w:t xml:space="preserve"> (А</w:t>
            </w:r>
            <w:r>
              <w:rPr>
                <w:lang w:val="kk-KZ"/>
              </w:rPr>
              <w:t>р</w:t>
            </w:r>
            <w:r w:rsidRPr="00C425CE">
              <w:t>Б</w:t>
            </w:r>
            <w:r>
              <w:rPr>
                <w:lang w:val="kk-KZ"/>
              </w:rPr>
              <w:t>2</w:t>
            </w:r>
            <w:r w:rsidRPr="00C425CE">
              <w:t>)</w:t>
            </w:r>
          </w:p>
        </w:tc>
        <w:tc>
          <w:tcPr>
            <w:tcW w:w="1679"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c>
          <w:tcPr>
            <w:tcW w:w="6259"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c>
          <w:tcPr>
            <w:tcW w:w="2693"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r>
      <w:tr w:rsidR="001C13F0" w:rsidRPr="00B85E05" w:rsidTr="005B4321">
        <w:tc>
          <w:tcPr>
            <w:tcW w:w="1132" w:type="dxa"/>
            <w:tcBorders>
              <w:top w:val="single" w:sz="4" w:space="0" w:color="auto"/>
              <w:left w:val="single" w:sz="4" w:space="0" w:color="auto"/>
              <w:bottom w:val="single" w:sz="4" w:space="0" w:color="auto"/>
              <w:right w:val="single" w:sz="4" w:space="0" w:color="auto"/>
            </w:tcBorders>
          </w:tcPr>
          <w:p w:rsidR="001C13F0" w:rsidRPr="00B85E05" w:rsidRDefault="001C13F0" w:rsidP="005B4321"/>
        </w:tc>
        <w:tc>
          <w:tcPr>
            <w:tcW w:w="2554" w:type="dxa"/>
            <w:gridSpan w:val="2"/>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C425CE">
              <w:t>Қорытынды бақылау</w:t>
            </w:r>
          </w:p>
        </w:tc>
        <w:tc>
          <w:tcPr>
            <w:tcW w:w="1679" w:type="dxa"/>
            <w:tcBorders>
              <w:top w:val="single" w:sz="4" w:space="0" w:color="auto"/>
              <w:left w:val="single" w:sz="4" w:space="0" w:color="auto"/>
              <w:bottom w:val="single" w:sz="4" w:space="0" w:color="auto"/>
              <w:right w:val="single" w:sz="4" w:space="0" w:color="auto"/>
            </w:tcBorders>
          </w:tcPr>
          <w:p w:rsidR="001C13F0" w:rsidRPr="00B85E05" w:rsidRDefault="001C13F0" w:rsidP="005B4321"/>
          <w:p w:rsidR="001C13F0" w:rsidRPr="00B85E05" w:rsidRDefault="001C13F0" w:rsidP="005B4321"/>
          <w:p w:rsidR="001C13F0" w:rsidRPr="00B85E05" w:rsidRDefault="001C13F0" w:rsidP="005B4321"/>
          <w:p w:rsidR="001C13F0" w:rsidRPr="00B85E05" w:rsidRDefault="001C13F0" w:rsidP="005B4321"/>
          <w:p w:rsidR="001C13F0" w:rsidRPr="00B85E05" w:rsidRDefault="001C13F0" w:rsidP="005B4321"/>
        </w:tc>
        <w:tc>
          <w:tcPr>
            <w:tcW w:w="6259"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r w:rsidRPr="00B85E05">
              <w:rPr>
                <w:lang w:val="kk-KZ"/>
              </w:rPr>
              <w:t xml:space="preserve">РД: </w:t>
            </w:r>
          </w:p>
        </w:tc>
        <w:tc>
          <w:tcPr>
            <w:tcW w:w="2693" w:type="dxa"/>
            <w:tcBorders>
              <w:top w:val="single" w:sz="4" w:space="0" w:color="auto"/>
              <w:left w:val="single" w:sz="4" w:space="0" w:color="auto"/>
              <w:bottom w:val="single" w:sz="4" w:space="0" w:color="auto"/>
              <w:right w:val="single" w:sz="4" w:space="0" w:color="auto"/>
            </w:tcBorders>
          </w:tcPr>
          <w:p w:rsidR="001C13F0" w:rsidRPr="00B85E05" w:rsidRDefault="001C13F0" w:rsidP="005B4321">
            <w:r w:rsidRPr="00C425CE">
              <w:t>Емтихан, жазбаша форма</w:t>
            </w:r>
          </w:p>
          <w:p w:rsidR="001C13F0" w:rsidRPr="00B85E05" w:rsidRDefault="001C13F0" w:rsidP="005B4321">
            <w:pPr>
              <w:rPr>
                <w:lang w:val="en-US"/>
              </w:rPr>
            </w:pPr>
          </w:p>
          <w:p w:rsidR="001C13F0" w:rsidRPr="00B85E05" w:rsidRDefault="001C13F0" w:rsidP="005B4321">
            <w:pPr>
              <w:rPr>
                <w:lang w:val="kk-KZ"/>
              </w:rPr>
            </w:pPr>
          </w:p>
        </w:tc>
      </w:tr>
    </w:tbl>
    <w:p w:rsidR="001C13F0" w:rsidRPr="00A746F1" w:rsidRDefault="001C13F0" w:rsidP="001C13F0">
      <w:pPr>
        <w:rPr>
          <w:b/>
          <w:lang w:val="kk-KZ"/>
        </w:rPr>
        <w:sectPr w:rsidR="001C13F0" w:rsidRPr="00A746F1">
          <w:type w:val="nextColumn"/>
          <w:pgSz w:w="16838" w:h="11906" w:orient="landscape"/>
          <w:pgMar w:top="1134" w:right="851" w:bottom="1729" w:left="1701" w:header="709" w:footer="709" w:gutter="0"/>
          <w:cols w:space="720"/>
        </w:sectPr>
      </w:pPr>
    </w:p>
    <w:p w:rsidR="001C13F0" w:rsidRPr="00A746F1" w:rsidRDefault="001C13F0" w:rsidP="001C13F0">
      <w:pPr>
        <w:rPr>
          <w:b/>
          <w:lang w:val="kk-KZ"/>
        </w:rPr>
      </w:pPr>
      <w:r w:rsidRPr="00A746F1">
        <w:rPr>
          <w:b/>
          <w:lang w:val="kk-KZ"/>
        </w:rPr>
        <w:lastRenderedPageBreak/>
        <w:t>4.1.</w:t>
      </w:r>
      <w:r w:rsidRPr="00A746F1">
        <w:rPr>
          <w:lang w:val="kk-KZ"/>
        </w:rPr>
        <w:t xml:space="preserve"> </w:t>
      </w:r>
      <w:r w:rsidRPr="00A746F1">
        <w:rPr>
          <w:b/>
          <w:lang w:val="kk-KZ"/>
        </w:rPr>
        <w:t>Бағалау құралдары және бағалау критерийлері</w:t>
      </w:r>
    </w:p>
    <w:p w:rsidR="001C13F0" w:rsidRDefault="001C13F0" w:rsidP="001C13F0">
      <w:pPr>
        <w:jc w:val="both"/>
        <w:rPr>
          <w:lang w:val="kk-KZ"/>
        </w:rPr>
      </w:pPr>
      <w:r w:rsidRPr="00A746F1">
        <w:rPr>
          <w:lang w:val="kk-KZ"/>
        </w:rPr>
        <w:t>Барлық бақылау түрлері үшін бағалау құралдары мен критерийлері ПОӘК-де "білім алушылардың оқу жетістіктерін бақылау және бағалау жөніндегі материалдар"бөлімінде орналастырылған.</w:t>
      </w:r>
    </w:p>
    <w:p w:rsidR="001C13F0" w:rsidRPr="00A746F1" w:rsidRDefault="001C13F0" w:rsidP="001C13F0">
      <w:pPr>
        <w:jc w:val="both"/>
        <w:rPr>
          <w:b/>
          <w:lang w:val="kk-KZ"/>
        </w:rPr>
      </w:pPr>
    </w:p>
    <w:p w:rsidR="001C13F0" w:rsidRPr="00B85E05" w:rsidRDefault="001C13F0" w:rsidP="001C13F0">
      <w:pPr>
        <w:rPr>
          <w:b/>
        </w:rPr>
      </w:pPr>
      <w:r w:rsidRPr="00B85E05">
        <w:rPr>
          <w:b/>
        </w:rPr>
        <w:t xml:space="preserve">4.2 </w:t>
      </w:r>
      <w:r w:rsidRPr="00A746F1">
        <w:rPr>
          <w:b/>
        </w:rPr>
        <w:t>Бағалау ережесі</w:t>
      </w:r>
    </w:p>
    <w:p w:rsidR="001C13F0" w:rsidRPr="00A746F1" w:rsidRDefault="001C13F0" w:rsidP="001C13F0">
      <w:pPr>
        <w:numPr>
          <w:ilvl w:val="0"/>
          <w:numId w:val="1"/>
        </w:numPr>
        <w:autoSpaceDE w:val="0"/>
        <w:autoSpaceDN w:val="0"/>
        <w:adjustRightInd w:val="0"/>
        <w:ind w:left="0" w:firstLine="567"/>
        <w:jc w:val="both"/>
        <w:rPr>
          <w:color w:val="000000"/>
        </w:rPr>
      </w:pPr>
      <w:r w:rsidRPr="00A746F1">
        <w:rPr>
          <w:color w:val="000000"/>
        </w:rPr>
        <w:t>Үлгерімнің ағымдық және аралық бақылауларында оқу жетістіктері әр орындалған тапсырма немесе жауап үшін 100 балдық шкала бойынша бағаланады (ағымдағы сабақтардағы жауап, аралық бақылауда, үй тапсырмасын, өзіндік жұмысты тапсыру және т.б.).</w:t>
      </w:r>
    </w:p>
    <w:p w:rsidR="001C13F0" w:rsidRPr="00A746F1" w:rsidRDefault="001C13F0" w:rsidP="001C13F0">
      <w:pPr>
        <w:numPr>
          <w:ilvl w:val="0"/>
          <w:numId w:val="1"/>
        </w:numPr>
        <w:autoSpaceDE w:val="0"/>
        <w:autoSpaceDN w:val="0"/>
        <w:adjustRightInd w:val="0"/>
        <w:ind w:left="0" w:firstLine="567"/>
        <w:jc w:val="both"/>
        <w:rPr>
          <w:color w:val="000000"/>
        </w:rPr>
      </w:pPr>
      <w:r w:rsidRPr="00A746F1">
        <w:rPr>
          <w:color w:val="000000"/>
        </w:rPr>
        <w:t>Жіберу рейтингісінің бағасы академиялық кезең ішінде алынған ағымдық және аралық бақылау бағасының орташа арифметикалық сомасымен анықталады.</w:t>
      </w:r>
    </w:p>
    <w:p w:rsidR="001C13F0" w:rsidRPr="00D341E3" w:rsidRDefault="001C13F0" w:rsidP="001C13F0">
      <w:pPr>
        <w:numPr>
          <w:ilvl w:val="0"/>
          <w:numId w:val="1"/>
        </w:numPr>
        <w:autoSpaceDE w:val="0"/>
        <w:autoSpaceDN w:val="0"/>
        <w:adjustRightInd w:val="0"/>
        <w:ind w:left="0" w:firstLine="567"/>
        <w:jc w:val="both"/>
        <w:rPr>
          <w:color w:val="000000"/>
          <w:lang w:val="kk-KZ"/>
        </w:rPr>
      </w:pPr>
      <w:r w:rsidRPr="00A746F1">
        <w:rPr>
          <w:color w:val="000000"/>
          <w:lang w:val="kk-KZ"/>
        </w:rPr>
        <w:t xml:space="preserve">Пән бойынша қорытынды баға жіберу рейтингісінің және қорытынды бақылаудың бағаларынан тұрады. </w:t>
      </w:r>
      <w:r w:rsidRPr="00D341E3">
        <w:rPr>
          <w:color w:val="000000"/>
          <w:lang w:val="kk-KZ"/>
        </w:rPr>
        <w:t>Жіберу рейтингісінің бағасы пән бойынша білімнің қорытынды бағасының 60% құрайды және емтихан бағасы пән бойынша білімнің қорытынды бағасының 40% құрайды.</w:t>
      </w:r>
    </w:p>
    <w:p w:rsidR="001C13F0" w:rsidRPr="00D341E3" w:rsidRDefault="001C13F0" w:rsidP="001C13F0">
      <w:pPr>
        <w:autoSpaceDE w:val="0"/>
        <w:autoSpaceDN w:val="0"/>
        <w:adjustRightInd w:val="0"/>
        <w:jc w:val="both"/>
        <w:rPr>
          <w:color w:val="000000"/>
          <w:lang w:val="kk-KZ"/>
        </w:rPr>
      </w:pPr>
    </w:p>
    <w:p w:rsidR="001C13F0" w:rsidRPr="00D341E3" w:rsidRDefault="001C13F0" w:rsidP="001C13F0">
      <w:pPr>
        <w:tabs>
          <w:tab w:val="left" w:pos="851"/>
          <w:tab w:val="right" w:pos="9354"/>
        </w:tabs>
        <w:rPr>
          <w:b/>
          <w:lang w:val="kk-KZ"/>
        </w:rPr>
      </w:pPr>
      <w:r w:rsidRPr="00D341E3">
        <w:rPr>
          <w:b/>
          <w:lang w:val="kk-KZ"/>
        </w:rPr>
        <w:t>5. Кеңес беру кестесі</w:t>
      </w:r>
    </w:p>
    <w:p w:rsidR="001C13F0" w:rsidRPr="00A746F1" w:rsidRDefault="001C13F0" w:rsidP="001C13F0">
      <w:pPr>
        <w:tabs>
          <w:tab w:val="left" w:pos="851"/>
          <w:tab w:val="right" w:pos="9354"/>
        </w:tabs>
        <w:jc w:val="both"/>
        <w:rPr>
          <w:lang w:val="kk-KZ"/>
        </w:rPr>
      </w:pPr>
      <w:r w:rsidRPr="00D341E3">
        <w:rPr>
          <w:lang w:val="kk-KZ"/>
        </w:rPr>
        <w:t xml:space="preserve">Консультациялар оқытушының басшылығымен білім алушылардың өзіндік жұмыс кестесіне сәйкес жеке жүргізіледі. Кесте </w:t>
      </w:r>
      <w:r>
        <w:rPr>
          <w:lang w:val="kk-KZ"/>
        </w:rPr>
        <w:t xml:space="preserve">«Кафедра атауы» </w:t>
      </w:r>
      <w:r w:rsidRPr="00D341E3">
        <w:rPr>
          <w:lang w:val="kk-KZ"/>
        </w:rPr>
        <w:t>кафедра стендінде орналасқан.</w:t>
      </w:r>
    </w:p>
    <w:p w:rsidR="001C13F0" w:rsidRPr="00A746F1" w:rsidRDefault="001C13F0" w:rsidP="001C13F0">
      <w:pPr>
        <w:tabs>
          <w:tab w:val="left" w:pos="851"/>
          <w:tab w:val="right" w:pos="9354"/>
        </w:tabs>
        <w:rPr>
          <w:b/>
          <w:lang w:val="kk-KZ"/>
        </w:rPr>
      </w:pPr>
      <w:r w:rsidRPr="00A746F1">
        <w:rPr>
          <w:b/>
          <w:lang w:val="kk-KZ"/>
        </w:rPr>
        <w:t xml:space="preserve">6. Білім алушылардың </w:t>
      </w:r>
      <w:r>
        <w:rPr>
          <w:b/>
          <w:lang w:val="kk-KZ"/>
        </w:rPr>
        <w:t>БОӨЖ</w:t>
      </w:r>
      <w:r w:rsidRPr="00A746F1">
        <w:rPr>
          <w:b/>
          <w:lang w:val="kk-KZ"/>
        </w:rPr>
        <w:t xml:space="preserve"> құқықтары мен міндеттері</w:t>
      </w:r>
    </w:p>
    <w:p w:rsidR="001C13F0" w:rsidRPr="00A746F1" w:rsidRDefault="001C13F0" w:rsidP="001C13F0">
      <w:pPr>
        <w:ind w:firstLine="567"/>
        <w:jc w:val="both"/>
        <w:rPr>
          <w:lang w:val="kk-KZ"/>
        </w:rPr>
      </w:pPr>
      <w:r w:rsidRPr="00A746F1">
        <w:rPr>
          <w:rStyle w:val="s0"/>
          <w:lang w:val="kk-KZ"/>
        </w:rPr>
        <w:t>1. Оқу пәні бойынша белгіленген сабақ кезінде алған оқытушының ақпаратын белсенді қабылдау.</w:t>
      </w:r>
    </w:p>
    <w:p w:rsidR="001C13F0" w:rsidRPr="00A746F1" w:rsidRDefault="001C13F0" w:rsidP="001C13F0">
      <w:pPr>
        <w:ind w:firstLine="567"/>
        <w:jc w:val="both"/>
        <w:rPr>
          <w:lang w:val="kk-KZ"/>
        </w:rPr>
      </w:pPr>
      <w:r w:rsidRPr="00A746F1">
        <w:rPr>
          <w:rStyle w:val="s0"/>
          <w:lang w:val="kk-KZ"/>
        </w:rPr>
        <w:t>2. Өз бетінше, оқытушының ұсынысы негізінде оқу-әдістемелік құралдарды, әдеби көздерді оқу, үй тапсырмаларын, бақылау және курстық жұмыстарды және т. б. орындау.</w:t>
      </w:r>
    </w:p>
    <w:p w:rsidR="001C13F0" w:rsidRPr="00A746F1" w:rsidRDefault="001C13F0" w:rsidP="001C13F0">
      <w:pPr>
        <w:ind w:firstLine="567"/>
        <w:jc w:val="both"/>
        <w:rPr>
          <w:lang w:val="kk-KZ"/>
        </w:rPr>
      </w:pPr>
      <w:r w:rsidRPr="00A746F1">
        <w:rPr>
          <w:rStyle w:val="s0"/>
          <w:lang w:val="kk-KZ"/>
        </w:rPr>
        <w:t>3. Өзінің қиын жағдайларын талдау және жүйелеу, оқу материалдарын түсіну мен меңгеруде, басқа да оқу іс-әрекеттерін орындауда қиындықтардың себептерін анықтау. Шешілмейтін қиындықтарды оқытушы үшін сұрақтар жүйесіне аудару (оларды саралау, реттеу, ресімдеу), осы сұрақтарға жауаптардың жеке нұсқаларын құру.</w:t>
      </w:r>
    </w:p>
    <w:p w:rsidR="001C13F0" w:rsidRPr="00A746F1" w:rsidRDefault="001C13F0" w:rsidP="001C13F0">
      <w:pPr>
        <w:ind w:firstLine="567"/>
        <w:jc w:val="both"/>
        <w:rPr>
          <w:lang w:val="kk-KZ"/>
        </w:rPr>
      </w:pPr>
      <w:r w:rsidRPr="00A746F1">
        <w:rPr>
          <w:rStyle w:val="s0"/>
          <w:lang w:val="kk-KZ"/>
        </w:rPr>
        <w:t>4</w:t>
      </w:r>
      <w:r w:rsidRPr="00A746F1">
        <w:rPr>
          <w:rStyle w:val="s0"/>
          <w:color w:val="FF0000"/>
          <w:lang w:val="kk-KZ"/>
        </w:rPr>
        <w:t xml:space="preserve">. </w:t>
      </w:r>
      <w:r w:rsidRPr="00A746F1">
        <w:rPr>
          <w:rStyle w:val="s0"/>
          <w:lang w:val="kk-KZ"/>
        </w:rPr>
        <w:t>Оқытушыға өзіндік жұмыстарды (СӨЖ) орындау, оларды тапсыру және қорғау бойынша кеңес алу, сондай-ақ өткізілген материал бойынша қосымша ақпарат алу және оқылатын курс бойынша туындаған барлық басқа да сұрақтар бойынша жүгіну қажет.</w:t>
      </w:r>
    </w:p>
    <w:p w:rsidR="001C13F0" w:rsidRPr="00A746F1" w:rsidRDefault="001C13F0" w:rsidP="001C13F0">
      <w:pPr>
        <w:tabs>
          <w:tab w:val="left" w:pos="851"/>
          <w:tab w:val="right" w:pos="9354"/>
        </w:tabs>
        <w:rPr>
          <w:b/>
          <w:lang w:val="kk-KZ"/>
        </w:rPr>
      </w:pPr>
      <w:r w:rsidRPr="00A746F1">
        <w:rPr>
          <w:b/>
          <w:lang w:val="kk-KZ"/>
        </w:rPr>
        <w:t>7. Оқытушының талаптары</w:t>
      </w:r>
    </w:p>
    <w:p w:rsidR="001C13F0" w:rsidRDefault="001C13F0" w:rsidP="001C13F0">
      <w:pPr>
        <w:jc w:val="both"/>
        <w:rPr>
          <w:i/>
          <w:lang w:val="kk-KZ"/>
        </w:rPr>
      </w:pPr>
      <w:r w:rsidRPr="00A746F1">
        <w:rPr>
          <w:i/>
          <w:lang w:val="kk-KZ"/>
        </w:rPr>
        <w:t>Әрбір оқытушы білім алушылардың пән бойынша материалды сапалы игеруі үшін өз талаптарын қалыптастыруы тиіс.</w:t>
      </w:r>
    </w:p>
    <w:p w:rsidR="001C13F0" w:rsidRPr="00A746F1" w:rsidRDefault="001C13F0" w:rsidP="001C13F0">
      <w:pPr>
        <w:jc w:val="both"/>
        <w:rPr>
          <w:b/>
          <w:lang w:val="kk-KZ"/>
        </w:rPr>
      </w:pPr>
    </w:p>
    <w:p w:rsidR="001C13F0" w:rsidRPr="00A746F1" w:rsidRDefault="001C13F0" w:rsidP="001C13F0">
      <w:pPr>
        <w:tabs>
          <w:tab w:val="left" w:pos="851"/>
          <w:tab w:val="right" w:pos="9354"/>
        </w:tabs>
        <w:rPr>
          <w:b/>
          <w:lang w:val="kk-KZ"/>
        </w:rPr>
      </w:pPr>
      <w:r w:rsidRPr="00A746F1">
        <w:rPr>
          <w:b/>
          <w:lang w:val="kk-KZ"/>
        </w:rPr>
        <w:t>8. Оқу-әдістемелік қамтамасыз етілуі пәндерінің картасы</w:t>
      </w:r>
    </w:p>
    <w:p w:rsidR="001C13F0" w:rsidRPr="00A746F1" w:rsidRDefault="001C13F0" w:rsidP="001C13F0">
      <w:pPr>
        <w:rPr>
          <w:b/>
          <w:lang w:val="kk-KZ"/>
        </w:rPr>
      </w:pPr>
    </w:p>
    <w:p w:rsidR="001C13F0" w:rsidRPr="00A746F1" w:rsidRDefault="001C13F0" w:rsidP="001C13F0">
      <w:pPr>
        <w:rPr>
          <w:b/>
          <w:lang w:val="kk-KZ"/>
        </w:rPr>
      </w:pPr>
      <w:r w:rsidRPr="00A746F1">
        <w:rPr>
          <w:b/>
          <w:lang w:val="kk-KZ"/>
        </w:rPr>
        <w:t>8.1.</w:t>
      </w:r>
      <w:r w:rsidRPr="00A746F1">
        <w:rPr>
          <w:b/>
          <w:lang w:val="kk-KZ"/>
        </w:rPr>
        <w:tab/>
        <w:t>Әдебиеттер тізімі</w:t>
      </w:r>
    </w:p>
    <w:p w:rsidR="001C13F0" w:rsidRDefault="001C13F0" w:rsidP="001C13F0">
      <w:pPr>
        <w:pStyle w:val="3"/>
        <w:tabs>
          <w:tab w:val="left" w:pos="720"/>
          <w:tab w:val="left" w:pos="1080"/>
        </w:tabs>
        <w:jc w:val="right"/>
        <w:rPr>
          <w:rFonts w:eastAsiaTheme="minorEastAsia"/>
          <w:i/>
          <w:sz w:val="22"/>
          <w:szCs w:val="22"/>
          <w:lang w:val="kk-KZ"/>
        </w:rPr>
      </w:pPr>
      <w:r w:rsidRPr="00A746F1">
        <w:rPr>
          <w:rFonts w:eastAsiaTheme="minorEastAsia"/>
          <w:i/>
          <w:sz w:val="22"/>
          <w:szCs w:val="22"/>
          <w:lang w:val="kk-KZ"/>
        </w:rPr>
        <w:t xml:space="preserve">(Тізім әлеуметтік-гуманитарлық бейіндегі пәндер бойынша соңғы 5 жылда; жаратылыстану, техникалық, ауыл шаруашылығы пәндері бойынша соңғы 10 жылда шығарылған негізгі оқу әдебиетін қамтуы тиіс. </w:t>
      </w:r>
      <w:r w:rsidRPr="00A746F1">
        <w:rPr>
          <w:rFonts w:eastAsiaTheme="minorEastAsia"/>
          <w:i/>
          <w:sz w:val="22"/>
          <w:szCs w:val="22"/>
        </w:rPr>
        <w:t>Негізгі әдебиеттер тізімінде 3-5 дереккөзден аспауы тиіс).</w:t>
      </w:r>
    </w:p>
    <w:p w:rsidR="001C13F0" w:rsidRDefault="001C13F0" w:rsidP="001C13F0">
      <w:pPr>
        <w:pStyle w:val="3"/>
        <w:tabs>
          <w:tab w:val="left" w:pos="720"/>
          <w:tab w:val="left" w:pos="1080"/>
        </w:tabs>
        <w:jc w:val="right"/>
        <w:rPr>
          <w:rFonts w:eastAsiaTheme="minorEastAsia"/>
          <w:i/>
          <w:sz w:val="22"/>
          <w:szCs w:val="22"/>
          <w:lang w:val="kk-KZ"/>
        </w:rPr>
      </w:pPr>
    </w:p>
    <w:p w:rsidR="001C13F0" w:rsidRPr="00B85E05" w:rsidRDefault="001C13F0" w:rsidP="001C13F0">
      <w:pPr>
        <w:pStyle w:val="3"/>
        <w:tabs>
          <w:tab w:val="left" w:pos="720"/>
          <w:tab w:val="left" w:pos="1080"/>
        </w:tabs>
        <w:jc w:val="right"/>
        <w:rPr>
          <w:sz w:val="24"/>
          <w:lang w:val="kk-KZ"/>
        </w:rPr>
      </w:pPr>
      <w:r>
        <w:rPr>
          <w:sz w:val="24"/>
          <w:lang w:val="kk-KZ"/>
        </w:rPr>
        <w:t>Кесте</w:t>
      </w:r>
      <w:r w:rsidRPr="00B85E05">
        <w:rPr>
          <w:sz w:val="24"/>
        </w:rPr>
        <w:t xml:space="preserve">  5 </w:t>
      </w:r>
    </w:p>
    <w:tbl>
      <w:tblPr>
        <w:tblW w:w="97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6"/>
        <w:gridCol w:w="9194"/>
      </w:tblGrid>
      <w:tr w:rsidR="001C13F0" w:rsidRPr="00B85E05" w:rsidTr="005B4321">
        <w:trPr>
          <w:trHeight w:val="266"/>
        </w:trPr>
        <w:tc>
          <w:tcPr>
            <w:tcW w:w="556" w:type="dxa"/>
            <w:tcBorders>
              <w:top w:val="single" w:sz="4" w:space="0" w:color="auto"/>
              <w:left w:val="single" w:sz="4" w:space="0" w:color="auto"/>
              <w:bottom w:val="single" w:sz="4" w:space="0" w:color="auto"/>
              <w:right w:val="single" w:sz="4" w:space="0" w:color="auto"/>
            </w:tcBorders>
            <w:vAlign w:val="center"/>
          </w:tcPr>
          <w:p w:rsidR="001C13F0" w:rsidRPr="00B85E05" w:rsidRDefault="001C13F0" w:rsidP="005B4321">
            <w:pPr>
              <w:jc w:val="center"/>
              <w:rPr>
                <w:sz w:val="20"/>
                <w:szCs w:val="20"/>
                <w:lang w:eastAsia="en-US"/>
              </w:rPr>
            </w:pPr>
            <w:r w:rsidRPr="00B85E05">
              <w:rPr>
                <w:sz w:val="20"/>
                <w:szCs w:val="20"/>
                <w:lang w:eastAsia="en-US"/>
              </w:rPr>
              <w:t>№</w:t>
            </w:r>
          </w:p>
          <w:p w:rsidR="001C13F0" w:rsidRPr="00B85E05" w:rsidRDefault="001C13F0" w:rsidP="005B4321">
            <w:pPr>
              <w:jc w:val="center"/>
              <w:rPr>
                <w:sz w:val="20"/>
                <w:szCs w:val="20"/>
                <w:lang w:eastAsia="en-US"/>
              </w:rPr>
            </w:pPr>
          </w:p>
        </w:tc>
        <w:tc>
          <w:tcPr>
            <w:tcW w:w="9187"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rPr>
                <w:sz w:val="20"/>
                <w:szCs w:val="20"/>
                <w:lang w:eastAsia="en-US"/>
              </w:rPr>
            </w:pPr>
            <w:r w:rsidRPr="00A746F1">
              <w:rPr>
                <w:sz w:val="20"/>
                <w:szCs w:val="20"/>
                <w:lang w:eastAsia="en-US"/>
              </w:rPr>
              <w:t>Атауы, шыққан жылы және орны</w:t>
            </w:r>
          </w:p>
        </w:tc>
      </w:tr>
      <w:tr w:rsidR="001C13F0" w:rsidRPr="00B85E05" w:rsidTr="005B4321">
        <w:trPr>
          <w:trHeight w:val="266"/>
        </w:trPr>
        <w:tc>
          <w:tcPr>
            <w:tcW w:w="556"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rPr>
                <w:sz w:val="20"/>
                <w:szCs w:val="20"/>
                <w:lang w:eastAsia="en-US"/>
              </w:rPr>
            </w:pPr>
            <w:r w:rsidRPr="00B85E05">
              <w:rPr>
                <w:sz w:val="20"/>
                <w:szCs w:val="20"/>
                <w:lang w:eastAsia="en-US"/>
              </w:rPr>
              <w:t>1.</w:t>
            </w:r>
          </w:p>
        </w:tc>
        <w:tc>
          <w:tcPr>
            <w:tcW w:w="9187"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rPr>
                <w:sz w:val="20"/>
                <w:szCs w:val="20"/>
                <w:lang w:val="kk-KZ" w:eastAsia="en-US"/>
              </w:rPr>
            </w:pPr>
            <w:r w:rsidRPr="00A746F1">
              <w:rPr>
                <w:sz w:val="20"/>
                <w:szCs w:val="20"/>
                <w:lang w:eastAsia="en-US"/>
              </w:rPr>
              <w:t>Негізгі әдебиет</w:t>
            </w:r>
          </w:p>
        </w:tc>
      </w:tr>
      <w:tr w:rsidR="001C13F0" w:rsidRPr="00B85E05" w:rsidTr="005B4321">
        <w:trPr>
          <w:trHeight w:val="266"/>
        </w:trPr>
        <w:tc>
          <w:tcPr>
            <w:tcW w:w="556"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rPr>
                <w:sz w:val="20"/>
                <w:szCs w:val="20"/>
                <w:lang w:eastAsia="en-US"/>
              </w:rPr>
            </w:pPr>
            <w:r w:rsidRPr="00B85E05">
              <w:rPr>
                <w:sz w:val="20"/>
                <w:szCs w:val="20"/>
                <w:lang w:eastAsia="en-US"/>
              </w:rPr>
              <w:t>…</w:t>
            </w:r>
          </w:p>
        </w:tc>
        <w:tc>
          <w:tcPr>
            <w:tcW w:w="9187" w:type="dxa"/>
            <w:tcBorders>
              <w:top w:val="single" w:sz="4" w:space="0" w:color="auto"/>
              <w:left w:val="single" w:sz="4" w:space="0" w:color="auto"/>
              <w:bottom w:val="single" w:sz="4" w:space="0" w:color="auto"/>
              <w:right w:val="single" w:sz="4" w:space="0" w:color="auto"/>
            </w:tcBorders>
            <w:vAlign w:val="center"/>
          </w:tcPr>
          <w:p w:rsidR="001C13F0" w:rsidRPr="00B85E05" w:rsidRDefault="001C13F0" w:rsidP="005B4321">
            <w:pPr>
              <w:jc w:val="center"/>
              <w:rPr>
                <w:sz w:val="20"/>
                <w:szCs w:val="20"/>
                <w:lang w:eastAsia="en-US"/>
              </w:rPr>
            </w:pPr>
          </w:p>
        </w:tc>
      </w:tr>
      <w:tr w:rsidR="001C13F0" w:rsidRPr="00B85E05" w:rsidTr="005B4321">
        <w:trPr>
          <w:trHeight w:val="266"/>
        </w:trPr>
        <w:tc>
          <w:tcPr>
            <w:tcW w:w="556" w:type="dxa"/>
            <w:tcBorders>
              <w:top w:val="single" w:sz="4" w:space="0" w:color="auto"/>
              <w:left w:val="single" w:sz="4" w:space="0" w:color="auto"/>
              <w:bottom w:val="single" w:sz="4" w:space="0" w:color="auto"/>
              <w:right w:val="single" w:sz="4" w:space="0" w:color="auto"/>
            </w:tcBorders>
            <w:vAlign w:val="center"/>
            <w:hideMark/>
          </w:tcPr>
          <w:p w:rsidR="001C13F0" w:rsidRPr="00B85E05" w:rsidRDefault="001C13F0" w:rsidP="005B4321">
            <w:pPr>
              <w:jc w:val="center"/>
              <w:rPr>
                <w:sz w:val="20"/>
                <w:szCs w:val="20"/>
                <w:lang w:eastAsia="en-US"/>
              </w:rPr>
            </w:pPr>
            <w:r w:rsidRPr="00B85E05">
              <w:rPr>
                <w:sz w:val="20"/>
                <w:szCs w:val="20"/>
                <w:lang w:eastAsia="en-US"/>
              </w:rPr>
              <w:lastRenderedPageBreak/>
              <w:t>…</w:t>
            </w:r>
          </w:p>
        </w:tc>
        <w:tc>
          <w:tcPr>
            <w:tcW w:w="9187" w:type="dxa"/>
            <w:tcBorders>
              <w:top w:val="single" w:sz="4" w:space="0" w:color="auto"/>
              <w:left w:val="single" w:sz="4" w:space="0" w:color="auto"/>
              <w:bottom w:val="single" w:sz="4" w:space="0" w:color="auto"/>
              <w:right w:val="single" w:sz="4" w:space="0" w:color="auto"/>
            </w:tcBorders>
            <w:vAlign w:val="center"/>
            <w:hideMark/>
          </w:tcPr>
          <w:p w:rsidR="001C13F0" w:rsidRPr="00A746F1" w:rsidRDefault="001C13F0" w:rsidP="005B4321">
            <w:pPr>
              <w:jc w:val="center"/>
              <w:rPr>
                <w:sz w:val="20"/>
                <w:szCs w:val="20"/>
                <w:lang w:val="kk-KZ" w:eastAsia="en-US"/>
              </w:rPr>
            </w:pPr>
            <w:r>
              <w:rPr>
                <w:sz w:val="20"/>
                <w:szCs w:val="20"/>
                <w:lang w:val="kk-KZ" w:eastAsia="en-US"/>
              </w:rPr>
              <w:t>Қосымша әдебиет</w:t>
            </w:r>
          </w:p>
        </w:tc>
      </w:tr>
      <w:tr w:rsidR="001C13F0" w:rsidRPr="00B85E05" w:rsidTr="005B4321">
        <w:trPr>
          <w:trHeight w:val="266"/>
        </w:trPr>
        <w:tc>
          <w:tcPr>
            <w:tcW w:w="556" w:type="dxa"/>
            <w:tcBorders>
              <w:top w:val="single" w:sz="4" w:space="0" w:color="auto"/>
              <w:left w:val="single" w:sz="4" w:space="0" w:color="auto"/>
              <w:bottom w:val="single" w:sz="4" w:space="0" w:color="auto"/>
              <w:right w:val="single" w:sz="4" w:space="0" w:color="auto"/>
            </w:tcBorders>
            <w:vAlign w:val="center"/>
          </w:tcPr>
          <w:p w:rsidR="001C13F0" w:rsidRPr="00B85E05" w:rsidRDefault="001C13F0" w:rsidP="005B4321">
            <w:pPr>
              <w:jc w:val="center"/>
              <w:rPr>
                <w:sz w:val="20"/>
                <w:szCs w:val="20"/>
                <w:lang w:eastAsia="en-US"/>
              </w:rPr>
            </w:pPr>
          </w:p>
        </w:tc>
        <w:tc>
          <w:tcPr>
            <w:tcW w:w="9187" w:type="dxa"/>
            <w:tcBorders>
              <w:top w:val="single" w:sz="4" w:space="0" w:color="auto"/>
              <w:left w:val="single" w:sz="4" w:space="0" w:color="auto"/>
              <w:bottom w:val="single" w:sz="4" w:space="0" w:color="auto"/>
              <w:right w:val="single" w:sz="4" w:space="0" w:color="auto"/>
            </w:tcBorders>
            <w:vAlign w:val="center"/>
          </w:tcPr>
          <w:p w:rsidR="001C13F0" w:rsidRPr="00B85E05" w:rsidRDefault="001C13F0" w:rsidP="005B4321">
            <w:pPr>
              <w:jc w:val="center"/>
              <w:rPr>
                <w:sz w:val="20"/>
                <w:szCs w:val="20"/>
                <w:lang w:eastAsia="en-US"/>
              </w:rPr>
            </w:pPr>
          </w:p>
        </w:tc>
      </w:tr>
    </w:tbl>
    <w:p w:rsidR="001C13F0" w:rsidRPr="00B85E05" w:rsidRDefault="001C13F0" w:rsidP="001C13F0">
      <w:pPr>
        <w:jc w:val="both"/>
        <w:rPr>
          <w:b/>
        </w:rPr>
      </w:pPr>
    </w:p>
    <w:p w:rsidR="001C13F0" w:rsidRPr="00B85E05" w:rsidRDefault="001C13F0" w:rsidP="001C13F0">
      <w:pPr>
        <w:jc w:val="both"/>
        <w:rPr>
          <w:b/>
        </w:rPr>
      </w:pPr>
      <w:r w:rsidRPr="00B85E05">
        <w:rPr>
          <w:b/>
        </w:rPr>
        <w:t>8.2.</w:t>
      </w:r>
      <w:r w:rsidRPr="00B85E05">
        <w:rPr>
          <w:b/>
        </w:rPr>
        <w:tab/>
      </w:r>
      <w:r w:rsidRPr="00A746F1">
        <w:rPr>
          <w:b/>
        </w:rPr>
        <w:t>Электрондық және Internet-ресурстар</w:t>
      </w:r>
    </w:p>
    <w:p w:rsidR="001C13F0" w:rsidRPr="00A746F1" w:rsidRDefault="001C13F0" w:rsidP="001C13F0">
      <w:pPr>
        <w:jc w:val="both"/>
        <w:rPr>
          <w:lang w:val="kk-KZ"/>
        </w:rPr>
      </w:pPr>
      <w:r w:rsidRPr="00A746F1">
        <w:rPr>
          <w:highlight w:val="lightGray"/>
        </w:rPr>
        <w:t>Тізімдеу</w:t>
      </w:r>
    </w:p>
    <w:p w:rsidR="001C13F0" w:rsidRPr="00A746F1" w:rsidRDefault="001C13F0" w:rsidP="001C13F0">
      <w:pPr>
        <w:jc w:val="both"/>
        <w:rPr>
          <w:lang w:val="kk-KZ"/>
        </w:rPr>
      </w:pPr>
      <w:r w:rsidRPr="00A746F1">
        <w:rPr>
          <w:b/>
          <w:lang w:val="kk-KZ"/>
        </w:rPr>
        <w:t xml:space="preserve">8.3. Пәнді әдістемелік қамтамасыз ету </w:t>
      </w:r>
      <w:r w:rsidRPr="00A746F1">
        <w:rPr>
          <w:lang w:val="kk-KZ"/>
        </w:rPr>
        <w:t>(типтік есептер бойынша әдістемелік нұсқаулар, Есептеу-графикалық, зертханалық жұмыстарды, курстық жобаларды (жұмыстарды) және т. б. орындау.)</w:t>
      </w:r>
    </w:p>
    <w:p w:rsidR="001C13F0" w:rsidRPr="00B85E05" w:rsidRDefault="001C13F0" w:rsidP="001C13F0">
      <w:pPr>
        <w:pStyle w:val="5"/>
        <w:jc w:val="right"/>
        <w:rPr>
          <w:b w:val="0"/>
          <w:sz w:val="24"/>
        </w:rPr>
      </w:pPr>
      <w:r>
        <w:rPr>
          <w:b w:val="0"/>
          <w:sz w:val="24"/>
          <w:lang w:val="kk-KZ"/>
        </w:rPr>
        <w:t>Кесте</w:t>
      </w:r>
      <w:r w:rsidRPr="00B85E05">
        <w:rPr>
          <w:b w:val="0"/>
          <w:sz w:val="24"/>
        </w:rPr>
        <w:t xml:space="preserve"> 6 </w:t>
      </w:r>
    </w:p>
    <w:tbl>
      <w:tblPr>
        <w:tblW w:w="9750"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5"/>
        <w:gridCol w:w="5363"/>
        <w:gridCol w:w="3842"/>
      </w:tblGrid>
      <w:tr w:rsidR="001C13F0" w:rsidRPr="00B85E05" w:rsidTr="005B4321">
        <w:trPr>
          <w:trHeight w:val="729"/>
        </w:trPr>
        <w:tc>
          <w:tcPr>
            <w:tcW w:w="545"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tabs>
                <w:tab w:val="num" w:pos="0"/>
                <w:tab w:val="left" w:pos="851"/>
              </w:tabs>
              <w:jc w:val="center"/>
              <w:rPr>
                <w:sz w:val="20"/>
                <w:szCs w:val="20"/>
                <w:lang w:eastAsia="en-US"/>
              </w:rPr>
            </w:pPr>
            <w:r w:rsidRPr="00B85E05">
              <w:rPr>
                <w:sz w:val="20"/>
                <w:szCs w:val="20"/>
                <w:lang w:eastAsia="en-US"/>
              </w:rPr>
              <w:t>№</w:t>
            </w:r>
          </w:p>
        </w:tc>
        <w:tc>
          <w:tcPr>
            <w:tcW w:w="5361" w:type="dxa"/>
            <w:tcBorders>
              <w:top w:val="single" w:sz="4" w:space="0" w:color="auto"/>
              <w:left w:val="single" w:sz="4" w:space="0" w:color="auto"/>
              <w:bottom w:val="single" w:sz="4" w:space="0" w:color="auto"/>
              <w:right w:val="single" w:sz="4" w:space="0" w:color="auto"/>
            </w:tcBorders>
            <w:hideMark/>
          </w:tcPr>
          <w:p w:rsidR="001C13F0" w:rsidRPr="00A746F1" w:rsidRDefault="001C13F0" w:rsidP="005B4321">
            <w:pPr>
              <w:tabs>
                <w:tab w:val="num" w:pos="0"/>
                <w:tab w:val="left" w:pos="851"/>
              </w:tabs>
              <w:jc w:val="center"/>
              <w:rPr>
                <w:sz w:val="20"/>
                <w:szCs w:val="20"/>
                <w:lang w:val="kk-KZ" w:eastAsia="en-US"/>
              </w:rPr>
            </w:pPr>
            <w:r>
              <w:rPr>
                <w:sz w:val="20"/>
                <w:szCs w:val="20"/>
                <w:lang w:val="kk-KZ" w:eastAsia="en-US"/>
              </w:rPr>
              <w:t>Атауы</w:t>
            </w:r>
          </w:p>
        </w:tc>
        <w:tc>
          <w:tcPr>
            <w:tcW w:w="3841"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tabs>
                <w:tab w:val="num" w:pos="0"/>
                <w:tab w:val="left" w:pos="851"/>
              </w:tabs>
              <w:jc w:val="center"/>
              <w:rPr>
                <w:sz w:val="20"/>
                <w:szCs w:val="20"/>
                <w:lang w:eastAsia="en-US"/>
              </w:rPr>
            </w:pPr>
            <w:r w:rsidRPr="00A746F1">
              <w:rPr>
                <w:sz w:val="20"/>
                <w:szCs w:val="20"/>
                <w:lang w:eastAsia="en-US"/>
              </w:rPr>
              <w:t>Орналасқан жері (кафедра, кітапхана, электронды кітапхана)</w:t>
            </w:r>
          </w:p>
        </w:tc>
      </w:tr>
      <w:tr w:rsidR="001C13F0" w:rsidRPr="00B85E05" w:rsidTr="005B4321">
        <w:trPr>
          <w:trHeight w:val="233"/>
        </w:trPr>
        <w:tc>
          <w:tcPr>
            <w:tcW w:w="545"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tabs>
                <w:tab w:val="num" w:pos="0"/>
                <w:tab w:val="left" w:pos="851"/>
              </w:tabs>
              <w:jc w:val="center"/>
              <w:rPr>
                <w:sz w:val="20"/>
                <w:szCs w:val="20"/>
                <w:lang w:eastAsia="en-US"/>
              </w:rPr>
            </w:pPr>
            <w:r w:rsidRPr="00B85E05">
              <w:rPr>
                <w:sz w:val="20"/>
                <w:szCs w:val="20"/>
                <w:lang w:eastAsia="en-US"/>
              </w:rPr>
              <w:t>1.</w:t>
            </w:r>
          </w:p>
        </w:tc>
        <w:tc>
          <w:tcPr>
            <w:tcW w:w="5361"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tabs>
                <w:tab w:val="num" w:pos="0"/>
                <w:tab w:val="left" w:pos="851"/>
              </w:tabs>
              <w:jc w:val="center"/>
              <w:rPr>
                <w:sz w:val="20"/>
                <w:szCs w:val="20"/>
                <w:lang w:eastAsia="en-US"/>
              </w:rPr>
            </w:pPr>
          </w:p>
        </w:tc>
        <w:tc>
          <w:tcPr>
            <w:tcW w:w="3841"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tabs>
                <w:tab w:val="num" w:pos="0"/>
                <w:tab w:val="left" w:pos="851"/>
              </w:tabs>
              <w:jc w:val="center"/>
              <w:rPr>
                <w:sz w:val="20"/>
                <w:szCs w:val="20"/>
                <w:lang w:eastAsia="en-US"/>
              </w:rPr>
            </w:pPr>
          </w:p>
        </w:tc>
      </w:tr>
      <w:tr w:rsidR="001C13F0" w:rsidRPr="00B85E05" w:rsidTr="005B4321">
        <w:trPr>
          <w:trHeight w:val="248"/>
        </w:trPr>
        <w:tc>
          <w:tcPr>
            <w:tcW w:w="545"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tabs>
                <w:tab w:val="num" w:pos="0"/>
                <w:tab w:val="left" w:pos="851"/>
              </w:tabs>
              <w:jc w:val="center"/>
              <w:rPr>
                <w:sz w:val="20"/>
                <w:szCs w:val="20"/>
                <w:lang w:eastAsia="en-US"/>
              </w:rPr>
            </w:pPr>
            <w:r w:rsidRPr="00B85E05">
              <w:rPr>
                <w:sz w:val="20"/>
                <w:szCs w:val="20"/>
                <w:lang w:eastAsia="en-US"/>
              </w:rPr>
              <w:t>…</w:t>
            </w:r>
          </w:p>
        </w:tc>
        <w:tc>
          <w:tcPr>
            <w:tcW w:w="5361"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tabs>
                <w:tab w:val="num" w:pos="0"/>
                <w:tab w:val="left" w:pos="851"/>
              </w:tabs>
              <w:rPr>
                <w:sz w:val="20"/>
                <w:szCs w:val="20"/>
                <w:lang w:eastAsia="en-US"/>
              </w:rPr>
            </w:pPr>
          </w:p>
        </w:tc>
        <w:tc>
          <w:tcPr>
            <w:tcW w:w="3841"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tabs>
                <w:tab w:val="num" w:pos="0"/>
                <w:tab w:val="left" w:pos="851"/>
              </w:tabs>
              <w:rPr>
                <w:sz w:val="20"/>
                <w:szCs w:val="20"/>
                <w:lang w:eastAsia="en-US"/>
              </w:rPr>
            </w:pPr>
          </w:p>
        </w:tc>
      </w:tr>
      <w:tr w:rsidR="001C13F0" w:rsidRPr="00B85E05" w:rsidTr="005B4321">
        <w:trPr>
          <w:trHeight w:val="233"/>
        </w:trPr>
        <w:tc>
          <w:tcPr>
            <w:tcW w:w="545"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tabs>
                <w:tab w:val="num" w:pos="0"/>
                <w:tab w:val="left" w:pos="851"/>
              </w:tabs>
              <w:jc w:val="center"/>
              <w:rPr>
                <w:sz w:val="20"/>
                <w:szCs w:val="20"/>
                <w:lang w:eastAsia="en-US"/>
              </w:rPr>
            </w:pPr>
            <w:r w:rsidRPr="00B85E05">
              <w:rPr>
                <w:sz w:val="20"/>
                <w:szCs w:val="20"/>
                <w:lang w:eastAsia="en-US"/>
              </w:rPr>
              <w:t>…</w:t>
            </w:r>
          </w:p>
        </w:tc>
        <w:tc>
          <w:tcPr>
            <w:tcW w:w="5361"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tabs>
                <w:tab w:val="num" w:pos="0"/>
                <w:tab w:val="left" w:pos="851"/>
              </w:tabs>
              <w:rPr>
                <w:sz w:val="20"/>
                <w:szCs w:val="20"/>
                <w:lang w:eastAsia="en-US"/>
              </w:rPr>
            </w:pPr>
          </w:p>
        </w:tc>
        <w:tc>
          <w:tcPr>
            <w:tcW w:w="3841"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tabs>
                <w:tab w:val="num" w:pos="0"/>
                <w:tab w:val="left" w:pos="851"/>
              </w:tabs>
              <w:rPr>
                <w:sz w:val="20"/>
                <w:szCs w:val="20"/>
                <w:lang w:eastAsia="en-US"/>
              </w:rPr>
            </w:pPr>
          </w:p>
        </w:tc>
      </w:tr>
      <w:tr w:rsidR="001C13F0" w:rsidRPr="00B85E05" w:rsidTr="005B4321">
        <w:trPr>
          <w:trHeight w:val="262"/>
        </w:trPr>
        <w:tc>
          <w:tcPr>
            <w:tcW w:w="545"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tabs>
                <w:tab w:val="num" w:pos="0"/>
                <w:tab w:val="left" w:pos="851"/>
              </w:tabs>
              <w:jc w:val="center"/>
              <w:rPr>
                <w:sz w:val="20"/>
                <w:szCs w:val="20"/>
                <w:lang w:eastAsia="en-US"/>
              </w:rPr>
            </w:pPr>
          </w:p>
        </w:tc>
        <w:tc>
          <w:tcPr>
            <w:tcW w:w="5361"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tabs>
                <w:tab w:val="num" w:pos="0"/>
                <w:tab w:val="left" w:pos="851"/>
              </w:tabs>
              <w:rPr>
                <w:sz w:val="20"/>
                <w:szCs w:val="20"/>
                <w:lang w:eastAsia="en-US"/>
              </w:rPr>
            </w:pPr>
          </w:p>
        </w:tc>
        <w:tc>
          <w:tcPr>
            <w:tcW w:w="3841"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tabs>
                <w:tab w:val="num" w:pos="0"/>
                <w:tab w:val="left" w:pos="851"/>
              </w:tabs>
              <w:rPr>
                <w:sz w:val="20"/>
                <w:szCs w:val="20"/>
                <w:lang w:eastAsia="en-US"/>
              </w:rPr>
            </w:pPr>
          </w:p>
        </w:tc>
      </w:tr>
    </w:tbl>
    <w:p w:rsidR="001C13F0" w:rsidRPr="00B85E05" w:rsidRDefault="001C13F0" w:rsidP="001C13F0">
      <w:pPr>
        <w:jc w:val="center"/>
        <w:rPr>
          <w:b/>
          <w:lang w:val="kk-KZ"/>
        </w:rPr>
      </w:pPr>
    </w:p>
    <w:p w:rsidR="001C13F0" w:rsidRPr="00A746F1" w:rsidRDefault="001C13F0" w:rsidP="001C13F0">
      <w:pPr>
        <w:ind w:firstLine="540"/>
        <w:jc w:val="both"/>
        <w:rPr>
          <w:lang w:val="kk-KZ"/>
        </w:rPr>
      </w:pPr>
      <w:r w:rsidRPr="00B85E05">
        <w:rPr>
          <w:b/>
          <w:lang w:val="kk-KZ"/>
        </w:rPr>
        <w:t xml:space="preserve">8.4. </w:t>
      </w:r>
      <w:r w:rsidRPr="00A746F1">
        <w:rPr>
          <w:b/>
          <w:lang w:val="kk-KZ"/>
        </w:rPr>
        <w:t xml:space="preserve">Пәнді оқыту кезінде қолданылатын мамандандырылған құралдардың </w:t>
      </w:r>
      <w:r w:rsidRPr="00A746F1">
        <w:rPr>
          <w:lang w:val="kk-KZ"/>
        </w:rPr>
        <w:t xml:space="preserve">(кабинеттер мен зертханалар, жабдықтар, реактивтер, макеттер, стендтер, нақты-виртуалды зертханалар, бағдарламалық өнімдер және т. б.) тізбесі. </w:t>
      </w:r>
      <w:r w:rsidRPr="00A746F1">
        <w:t>Оқу сабақтарын бағдарламалық және мультимедиялық сүйемелдеу.</w:t>
      </w:r>
    </w:p>
    <w:p w:rsidR="001C13F0" w:rsidRPr="00B85E05" w:rsidRDefault="001C13F0" w:rsidP="001C13F0">
      <w:pPr>
        <w:jc w:val="center"/>
      </w:pPr>
    </w:p>
    <w:p w:rsidR="001C13F0" w:rsidRPr="00B85E05" w:rsidRDefault="001C13F0" w:rsidP="001C13F0">
      <w:pPr>
        <w:jc w:val="right"/>
        <w:rPr>
          <w:i/>
        </w:rPr>
      </w:pPr>
      <w:r>
        <w:rPr>
          <w:lang w:val="kk-KZ"/>
        </w:rPr>
        <w:t>Кесте</w:t>
      </w:r>
      <w:r w:rsidRPr="00B85E05">
        <w:rPr>
          <w:lang w:val="kk-KZ"/>
        </w:rPr>
        <w:t xml:space="preserve"> 7 </w:t>
      </w:r>
    </w:p>
    <w:tbl>
      <w:tblPr>
        <w:tblW w:w="9743"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96"/>
        <w:gridCol w:w="4363"/>
        <w:gridCol w:w="4384"/>
      </w:tblGrid>
      <w:tr w:rsidR="001C13F0" w:rsidRPr="00B85E05" w:rsidTr="005B4321">
        <w:trPr>
          <w:trHeight w:val="287"/>
        </w:trPr>
        <w:tc>
          <w:tcPr>
            <w:tcW w:w="996"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shd w:val="clear" w:color="auto" w:fill="FFFFFF"/>
              <w:tabs>
                <w:tab w:val="num" w:pos="2291"/>
                <w:tab w:val="left" w:pos="2880"/>
              </w:tabs>
              <w:autoSpaceDE w:val="0"/>
              <w:autoSpaceDN w:val="0"/>
              <w:adjustRightInd w:val="0"/>
              <w:ind w:left="540"/>
              <w:jc w:val="center"/>
              <w:rPr>
                <w:sz w:val="20"/>
                <w:szCs w:val="20"/>
                <w:lang w:val="kk-KZ" w:eastAsia="en-US"/>
              </w:rPr>
            </w:pPr>
            <w:r w:rsidRPr="00B85E05">
              <w:rPr>
                <w:sz w:val="20"/>
                <w:szCs w:val="20"/>
                <w:lang w:eastAsia="en-US"/>
              </w:rPr>
              <w:t xml:space="preserve">№ </w:t>
            </w:r>
          </w:p>
        </w:tc>
        <w:tc>
          <w:tcPr>
            <w:tcW w:w="4363"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shd w:val="clear" w:color="auto" w:fill="FFFFFF"/>
              <w:tabs>
                <w:tab w:val="num" w:pos="2291"/>
                <w:tab w:val="left" w:pos="2880"/>
              </w:tabs>
              <w:autoSpaceDE w:val="0"/>
              <w:autoSpaceDN w:val="0"/>
              <w:adjustRightInd w:val="0"/>
              <w:ind w:left="540"/>
              <w:jc w:val="center"/>
              <w:rPr>
                <w:sz w:val="20"/>
                <w:szCs w:val="20"/>
                <w:lang w:val="kk-KZ" w:eastAsia="en-US"/>
              </w:rPr>
            </w:pPr>
            <w:r w:rsidRPr="00A746F1">
              <w:rPr>
                <w:sz w:val="20"/>
                <w:szCs w:val="20"/>
                <w:lang w:eastAsia="en-US"/>
              </w:rPr>
              <w:t>Түрі</w:t>
            </w:r>
          </w:p>
        </w:tc>
        <w:tc>
          <w:tcPr>
            <w:tcW w:w="4384"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shd w:val="clear" w:color="auto" w:fill="FFFFFF"/>
              <w:tabs>
                <w:tab w:val="num" w:pos="2291"/>
                <w:tab w:val="left" w:pos="2880"/>
              </w:tabs>
              <w:autoSpaceDE w:val="0"/>
              <w:autoSpaceDN w:val="0"/>
              <w:adjustRightInd w:val="0"/>
              <w:ind w:left="540"/>
              <w:jc w:val="center"/>
              <w:rPr>
                <w:sz w:val="20"/>
                <w:szCs w:val="20"/>
                <w:lang w:val="kk-KZ" w:eastAsia="en-US"/>
              </w:rPr>
            </w:pPr>
            <w:r w:rsidRPr="00A746F1">
              <w:rPr>
                <w:sz w:val="20"/>
                <w:szCs w:val="20"/>
                <w:lang w:eastAsia="en-US"/>
              </w:rPr>
              <w:t>Орналасқан жері</w:t>
            </w:r>
          </w:p>
        </w:tc>
      </w:tr>
      <w:tr w:rsidR="001C13F0" w:rsidRPr="00B85E05" w:rsidTr="005B4321">
        <w:trPr>
          <w:trHeight w:val="270"/>
        </w:trPr>
        <w:tc>
          <w:tcPr>
            <w:tcW w:w="996"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shd w:val="clear" w:color="auto" w:fill="FFFFFF"/>
              <w:tabs>
                <w:tab w:val="num" w:pos="2291"/>
                <w:tab w:val="left" w:pos="2880"/>
              </w:tabs>
              <w:autoSpaceDE w:val="0"/>
              <w:autoSpaceDN w:val="0"/>
              <w:adjustRightInd w:val="0"/>
              <w:ind w:left="540"/>
              <w:jc w:val="center"/>
              <w:rPr>
                <w:sz w:val="20"/>
                <w:szCs w:val="20"/>
                <w:lang w:eastAsia="en-US"/>
              </w:rPr>
            </w:pPr>
            <w:r w:rsidRPr="00B85E05">
              <w:rPr>
                <w:sz w:val="20"/>
                <w:szCs w:val="20"/>
                <w:lang w:eastAsia="en-US"/>
              </w:rPr>
              <w:t>1.</w:t>
            </w:r>
          </w:p>
        </w:tc>
        <w:tc>
          <w:tcPr>
            <w:tcW w:w="4363"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shd w:val="clear" w:color="auto" w:fill="FFFFFF"/>
              <w:tabs>
                <w:tab w:val="num" w:pos="2291"/>
                <w:tab w:val="left" w:pos="2880"/>
              </w:tabs>
              <w:autoSpaceDE w:val="0"/>
              <w:autoSpaceDN w:val="0"/>
              <w:adjustRightInd w:val="0"/>
              <w:ind w:left="540"/>
              <w:jc w:val="center"/>
              <w:rPr>
                <w:sz w:val="20"/>
                <w:szCs w:val="20"/>
                <w:lang w:eastAsia="en-US"/>
              </w:rPr>
            </w:pPr>
          </w:p>
        </w:tc>
        <w:tc>
          <w:tcPr>
            <w:tcW w:w="43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shd w:val="clear" w:color="auto" w:fill="FFFFFF"/>
              <w:tabs>
                <w:tab w:val="num" w:pos="2291"/>
                <w:tab w:val="left" w:pos="2880"/>
              </w:tabs>
              <w:autoSpaceDE w:val="0"/>
              <w:autoSpaceDN w:val="0"/>
              <w:adjustRightInd w:val="0"/>
              <w:ind w:left="540"/>
              <w:jc w:val="center"/>
              <w:rPr>
                <w:sz w:val="20"/>
                <w:szCs w:val="20"/>
                <w:lang w:eastAsia="en-US"/>
              </w:rPr>
            </w:pPr>
          </w:p>
        </w:tc>
      </w:tr>
      <w:tr w:rsidR="001C13F0" w:rsidRPr="00B85E05" w:rsidTr="005B4321">
        <w:trPr>
          <w:trHeight w:val="287"/>
        </w:trPr>
        <w:tc>
          <w:tcPr>
            <w:tcW w:w="996" w:type="dxa"/>
            <w:tcBorders>
              <w:top w:val="single" w:sz="4" w:space="0" w:color="auto"/>
              <w:left w:val="single" w:sz="4" w:space="0" w:color="auto"/>
              <w:bottom w:val="single" w:sz="4" w:space="0" w:color="auto"/>
              <w:right w:val="single" w:sz="4" w:space="0" w:color="auto"/>
            </w:tcBorders>
            <w:hideMark/>
          </w:tcPr>
          <w:p w:rsidR="001C13F0" w:rsidRPr="00B85E05" w:rsidRDefault="001C13F0" w:rsidP="005B4321">
            <w:pPr>
              <w:shd w:val="clear" w:color="auto" w:fill="FFFFFF"/>
              <w:tabs>
                <w:tab w:val="num" w:pos="2291"/>
                <w:tab w:val="left" w:pos="2880"/>
              </w:tabs>
              <w:autoSpaceDE w:val="0"/>
              <w:autoSpaceDN w:val="0"/>
              <w:adjustRightInd w:val="0"/>
              <w:ind w:left="540"/>
              <w:jc w:val="center"/>
              <w:rPr>
                <w:sz w:val="20"/>
                <w:szCs w:val="20"/>
                <w:lang w:eastAsia="en-US"/>
              </w:rPr>
            </w:pPr>
            <w:r w:rsidRPr="00B85E05">
              <w:rPr>
                <w:sz w:val="20"/>
                <w:szCs w:val="20"/>
                <w:lang w:eastAsia="en-US"/>
              </w:rPr>
              <w:t>…</w:t>
            </w:r>
          </w:p>
        </w:tc>
        <w:tc>
          <w:tcPr>
            <w:tcW w:w="4363"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shd w:val="clear" w:color="auto" w:fill="FFFFFF"/>
              <w:tabs>
                <w:tab w:val="num" w:pos="2291"/>
                <w:tab w:val="left" w:pos="2880"/>
              </w:tabs>
              <w:autoSpaceDE w:val="0"/>
              <w:autoSpaceDN w:val="0"/>
              <w:adjustRightInd w:val="0"/>
              <w:ind w:left="540"/>
              <w:jc w:val="center"/>
              <w:rPr>
                <w:sz w:val="20"/>
                <w:szCs w:val="20"/>
                <w:lang w:eastAsia="en-US"/>
              </w:rPr>
            </w:pPr>
          </w:p>
        </w:tc>
        <w:tc>
          <w:tcPr>
            <w:tcW w:w="4384" w:type="dxa"/>
            <w:tcBorders>
              <w:top w:val="single" w:sz="4" w:space="0" w:color="auto"/>
              <w:left w:val="single" w:sz="4" w:space="0" w:color="auto"/>
              <w:bottom w:val="single" w:sz="4" w:space="0" w:color="auto"/>
              <w:right w:val="single" w:sz="4" w:space="0" w:color="auto"/>
            </w:tcBorders>
          </w:tcPr>
          <w:p w:rsidR="001C13F0" w:rsidRPr="00B85E05" w:rsidRDefault="001C13F0" w:rsidP="005B4321">
            <w:pPr>
              <w:shd w:val="clear" w:color="auto" w:fill="FFFFFF"/>
              <w:tabs>
                <w:tab w:val="num" w:pos="2291"/>
                <w:tab w:val="left" w:pos="2880"/>
              </w:tabs>
              <w:autoSpaceDE w:val="0"/>
              <w:autoSpaceDN w:val="0"/>
              <w:adjustRightInd w:val="0"/>
              <w:ind w:left="540"/>
              <w:jc w:val="center"/>
              <w:rPr>
                <w:sz w:val="20"/>
                <w:szCs w:val="20"/>
                <w:lang w:eastAsia="en-US"/>
              </w:rPr>
            </w:pPr>
          </w:p>
        </w:tc>
      </w:tr>
    </w:tbl>
    <w:p w:rsidR="001C13F0" w:rsidRPr="00A746F1" w:rsidRDefault="001C13F0" w:rsidP="001C13F0">
      <w:pPr>
        <w:outlineLvl w:val="0"/>
        <w:rPr>
          <w:b/>
          <w:i/>
          <w:color w:val="FF0000"/>
          <w:lang w:val="kk-KZ"/>
        </w:rPr>
      </w:pPr>
    </w:p>
    <w:p w:rsidR="001C13F0" w:rsidRDefault="001C13F0"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547FDF" w:rsidRDefault="00547FDF" w:rsidP="001C13F0">
      <w:pPr>
        <w:rPr>
          <w:lang w:val="kk-KZ"/>
        </w:rPr>
      </w:pPr>
    </w:p>
    <w:p w:rsidR="001C13F0" w:rsidRPr="00547FDF" w:rsidRDefault="00547FDF" w:rsidP="00547FDF">
      <w:pPr>
        <w:spacing w:after="200" w:line="276" w:lineRule="auto"/>
        <w:jc w:val="center"/>
        <w:rPr>
          <w:b/>
        </w:rPr>
      </w:pPr>
      <w:r>
        <w:rPr>
          <w:b/>
        </w:rPr>
        <w:t xml:space="preserve">Справочная информация для ППС </w:t>
      </w:r>
      <w:r w:rsidRPr="00FA0A92">
        <w:rPr>
          <w:b/>
          <w:color w:val="FF0000"/>
        </w:rPr>
        <w:t>(в макет РУП не включать !!!!!)</w:t>
      </w:r>
    </w:p>
    <w:p w:rsidR="001C13F0" w:rsidRPr="00486D4C" w:rsidRDefault="001C13F0" w:rsidP="001C13F0">
      <w:pPr>
        <w:outlineLvl w:val="0"/>
        <w:rPr>
          <w:b/>
          <w:i/>
          <w:color w:val="FF0000"/>
        </w:rPr>
      </w:pPr>
    </w:p>
    <w:p w:rsidR="00547FDF" w:rsidRPr="00B93095" w:rsidRDefault="00547FDF" w:rsidP="00547FDF">
      <w:pPr>
        <w:spacing w:after="200" w:line="276" w:lineRule="auto"/>
        <w:jc w:val="center"/>
        <w:rPr>
          <w:b/>
          <w:lang w:val="kk-KZ"/>
        </w:rPr>
      </w:pPr>
      <w:r>
        <w:rPr>
          <w:b/>
          <w:lang w:val="kk-KZ"/>
        </w:rPr>
        <w:t>Бағалау қ</w:t>
      </w:r>
      <w:r w:rsidRPr="00B93095">
        <w:rPr>
          <w:b/>
          <w:lang w:val="kk-KZ"/>
        </w:rPr>
        <w:t>ұралдары</w:t>
      </w:r>
    </w:p>
    <w:tbl>
      <w:tblPr>
        <w:tblW w:w="10490" w:type="dxa"/>
        <w:tblInd w:w="-743" w:type="dxa"/>
        <w:tblLayout w:type="fixed"/>
        <w:tblLook w:val="01E0"/>
      </w:tblPr>
      <w:tblGrid>
        <w:gridCol w:w="540"/>
        <w:gridCol w:w="1587"/>
        <w:gridCol w:w="5670"/>
        <w:gridCol w:w="2693"/>
      </w:tblGrid>
      <w:tr w:rsidR="00547FDF" w:rsidRPr="00410091" w:rsidTr="007F2A94">
        <w:trPr>
          <w:trHeight w:val="943"/>
        </w:trPr>
        <w:tc>
          <w:tcPr>
            <w:tcW w:w="540" w:type="dxa"/>
            <w:vMerge w:val="restart"/>
            <w:tcBorders>
              <w:top w:val="single" w:sz="4" w:space="0" w:color="auto"/>
              <w:left w:val="single" w:sz="4" w:space="0" w:color="auto"/>
              <w:right w:val="single" w:sz="4" w:space="0" w:color="auto"/>
            </w:tcBorders>
            <w:vAlign w:val="center"/>
          </w:tcPr>
          <w:p w:rsidR="00547FDF" w:rsidRPr="00B93095" w:rsidRDefault="00547FDF" w:rsidP="007F2A94">
            <w:pPr>
              <w:jc w:val="center"/>
              <w:rPr>
                <w:sz w:val="20"/>
                <w:szCs w:val="20"/>
                <w:lang w:val="kk-KZ"/>
              </w:rPr>
            </w:pPr>
            <w:r>
              <w:rPr>
                <w:sz w:val="20"/>
                <w:szCs w:val="20"/>
              </w:rPr>
              <w:t xml:space="preserve">№ </w:t>
            </w:r>
            <w:r>
              <w:rPr>
                <w:sz w:val="20"/>
                <w:szCs w:val="20"/>
                <w:lang w:val="kk-KZ"/>
              </w:rPr>
              <w:t>т</w:t>
            </w:r>
            <w:r w:rsidRPr="00410091">
              <w:rPr>
                <w:sz w:val="20"/>
                <w:szCs w:val="20"/>
              </w:rPr>
              <w:t>/</w:t>
            </w:r>
            <w:r>
              <w:rPr>
                <w:sz w:val="20"/>
                <w:szCs w:val="20"/>
                <w:lang w:val="kk-KZ"/>
              </w:rPr>
              <w:t>б</w:t>
            </w:r>
          </w:p>
        </w:tc>
        <w:tc>
          <w:tcPr>
            <w:tcW w:w="1587" w:type="dxa"/>
            <w:vMerge w:val="restart"/>
            <w:tcBorders>
              <w:top w:val="single" w:sz="4" w:space="0" w:color="auto"/>
              <w:left w:val="single" w:sz="4" w:space="0" w:color="auto"/>
              <w:right w:val="single" w:sz="4" w:space="0" w:color="auto"/>
            </w:tcBorders>
            <w:vAlign w:val="center"/>
          </w:tcPr>
          <w:p w:rsidR="00547FDF" w:rsidRPr="00410091" w:rsidRDefault="00547FDF" w:rsidP="007F2A94">
            <w:pPr>
              <w:jc w:val="center"/>
              <w:rPr>
                <w:sz w:val="20"/>
                <w:szCs w:val="20"/>
              </w:rPr>
            </w:pPr>
            <w:r w:rsidRPr="00B93095">
              <w:rPr>
                <w:sz w:val="20"/>
                <w:szCs w:val="20"/>
              </w:rPr>
              <w:t>Бағалау құралының атауы</w:t>
            </w:r>
          </w:p>
        </w:tc>
        <w:tc>
          <w:tcPr>
            <w:tcW w:w="5670" w:type="dxa"/>
            <w:vMerge w:val="restart"/>
            <w:tcBorders>
              <w:top w:val="single" w:sz="4" w:space="0" w:color="auto"/>
              <w:left w:val="single" w:sz="4" w:space="0" w:color="auto"/>
              <w:right w:val="single" w:sz="4" w:space="0" w:color="auto"/>
            </w:tcBorders>
            <w:vAlign w:val="center"/>
          </w:tcPr>
          <w:p w:rsidR="00547FDF" w:rsidRPr="00410091" w:rsidRDefault="00547FDF" w:rsidP="007F2A94">
            <w:pPr>
              <w:jc w:val="center"/>
              <w:rPr>
                <w:sz w:val="20"/>
                <w:szCs w:val="20"/>
              </w:rPr>
            </w:pPr>
            <w:r w:rsidRPr="00B93095">
              <w:rPr>
                <w:sz w:val="20"/>
                <w:szCs w:val="20"/>
              </w:rPr>
              <w:t>Бағалау құралының қысқаша сипаттамасы</w:t>
            </w:r>
          </w:p>
        </w:tc>
        <w:tc>
          <w:tcPr>
            <w:tcW w:w="2693" w:type="dxa"/>
            <w:vMerge w:val="restart"/>
            <w:tcBorders>
              <w:top w:val="single" w:sz="4" w:space="0" w:color="auto"/>
              <w:left w:val="single" w:sz="4" w:space="0" w:color="auto"/>
              <w:right w:val="single" w:sz="4" w:space="0" w:color="auto"/>
            </w:tcBorders>
            <w:vAlign w:val="center"/>
          </w:tcPr>
          <w:p w:rsidR="00547FDF" w:rsidRPr="00410091" w:rsidRDefault="00547FDF" w:rsidP="007F2A94">
            <w:pPr>
              <w:jc w:val="center"/>
              <w:rPr>
                <w:sz w:val="20"/>
                <w:szCs w:val="20"/>
              </w:rPr>
            </w:pPr>
            <w:r w:rsidRPr="00B93095">
              <w:rPr>
                <w:sz w:val="20"/>
                <w:szCs w:val="20"/>
              </w:rPr>
              <w:t>Бағалау құралын ПОӘК-ға ұсыну</w:t>
            </w:r>
          </w:p>
        </w:tc>
      </w:tr>
      <w:tr w:rsidR="00547FDF" w:rsidRPr="00410091" w:rsidTr="007F2A94">
        <w:trPr>
          <w:trHeight w:val="943"/>
        </w:trPr>
        <w:tc>
          <w:tcPr>
            <w:tcW w:w="540" w:type="dxa"/>
            <w:vMerge/>
            <w:tcBorders>
              <w:left w:val="single" w:sz="4" w:space="0" w:color="auto"/>
              <w:bottom w:val="single" w:sz="4" w:space="0" w:color="auto"/>
              <w:right w:val="single" w:sz="4" w:space="0" w:color="auto"/>
            </w:tcBorders>
            <w:vAlign w:val="center"/>
          </w:tcPr>
          <w:p w:rsidR="00547FDF" w:rsidRPr="00410091" w:rsidRDefault="00547FDF" w:rsidP="007F2A94">
            <w:pPr>
              <w:jc w:val="center"/>
              <w:rPr>
                <w:sz w:val="20"/>
                <w:szCs w:val="20"/>
              </w:rPr>
            </w:pPr>
          </w:p>
        </w:tc>
        <w:tc>
          <w:tcPr>
            <w:tcW w:w="1587" w:type="dxa"/>
            <w:vMerge/>
            <w:tcBorders>
              <w:left w:val="single" w:sz="4" w:space="0" w:color="auto"/>
              <w:bottom w:val="single" w:sz="4" w:space="0" w:color="auto"/>
              <w:right w:val="single" w:sz="4" w:space="0" w:color="auto"/>
            </w:tcBorders>
            <w:vAlign w:val="center"/>
          </w:tcPr>
          <w:p w:rsidR="00547FDF" w:rsidRPr="00410091" w:rsidRDefault="00547FDF" w:rsidP="007F2A94">
            <w:pPr>
              <w:jc w:val="center"/>
              <w:rPr>
                <w:sz w:val="20"/>
                <w:szCs w:val="20"/>
              </w:rPr>
            </w:pPr>
          </w:p>
        </w:tc>
        <w:tc>
          <w:tcPr>
            <w:tcW w:w="5670" w:type="dxa"/>
            <w:vMerge/>
            <w:tcBorders>
              <w:left w:val="single" w:sz="4" w:space="0" w:color="auto"/>
              <w:bottom w:val="single" w:sz="4" w:space="0" w:color="auto"/>
              <w:right w:val="single" w:sz="4" w:space="0" w:color="auto"/>
            </w:tcBorders>
            <w:vAlign w:val="center"/>
          </w:tcPr>
          <w:p w:rsidR="00547FDF" w:rsidRPr="00410091" w:rsidRDefault="00547FDF" w:rsidP="007F2A94">
            <w:pPr>
              <w:jc w:val="center"/>
              <w:rPr>
                <w:sz w:val="20"/>
                <w:szCs w:val="20"/>
              </w:rPr>
            </w:pPr>
          </w:p>
        </w:tc>
        <w:tc>
          <w:tcPr>
            <w:tcW w:w="2693" w:type="dxa"/>
            <w:vMerge/>
            <w:tcBorders>
              <w:left w:val="single" w:sz="4" w:space="0" w:color="auto"/>
              <w:bottom w:val="single" w:sz="4" w:space="0" w:color="auto"/>
              <w:right w:val="single" w:sz="4" w:space="0" w:color="auto"/>
            </w:tcBorders>
            <w:vAlign w:val="center"/>
          </w:tcPr>
          <w:p w:rsidR="00547FDF" w:rsidRPr="00410091" w:rsidRDefault="00547FDF" w:rsidP="007F2A94">
            <w:pPr>
              <w:jc w:val="center"/>
              <w:rPr>
                <w:sz w:val="20"/>
                <w:szCs w:val="20"/>
              </w:rPr>
            </w:pP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vAlign w:val="center"/>
          </w:tcPr>
          <w:p w:rsidR="00547FDF" w:rsidRPr="00410091" w:rsidRDefault="00547FDF" w:rsidP="007F2A94">
            <w:pPr>
              <w:jc w:val="center"/>
              <w:rPr>
                <w:sz w:val="20"/>
                <w:szCs w:val="20"/>
              </w:rPr>
            </w:pPr>
            <w:r w:rsidRPr="00410091">
              <w:rPr>
                <w:sz w:val="20"/>
                <w:szCs w:val="20"/>
              </w:rPr>
              <w:t>1</w:t>
            </w:r>
          </w:p>
        </w:tc>
        <w:tc>
          <w:tcPr>
            <w:tcW w:w="1587" w:type="dxa"/>
            <w:tcBorders>
              <w:top w:val="single" w:sz="4" w:space="0" w:color="auto"/>
              <w:left w:val="single" w:sz="4" w:space="0" w:color="auto"/>
              <w:bottom w:val="single" w:sz="4" w:space="0" w:color="auto"/>
              <w:right w:val="single" w:sz="4" w:space="0" w:color="auto"/>
            </w:tcBorders>
            <w:vAlign w:val="center"/>
          </w:tcPr>
          <w:p w:rsidR="00547FDF" w:rsidRPr="00410091" w:rsidRDefault="00547FDF" w:rsidP="007F2A94">
            <w:pPr>
              <w:jc w:val="center"/>
              <w:rPr>
                <w:sz w:val="20"/>
                <w:szCs w:val="20"/>
              </w:rPr>
            </w:pPr>
            <w:r w:rsidRPr="00410091">
              <w:rPr>
                <w:sz w:val="20"/>
                <w:szCs w:val="20"/>
              </w:rPr>
              <w:t>2</w:t>
            </w:r>
          </w:p>
        </w:tc>
        <w:tc>
          <w:tcPr>
            <w:tcW w:w="5670" w:type="dxa"/>
            <w:tcBorders>
              <w:top w:val="single" w:sz="4" w:space="0" w:color="auto"/>
              <w:left w:val="single" w:sz="4" w:space="0" w:color="auto"/>
              <w:bottom w:val="single" w:sz="4" w:space="0" w:color="auto"/>
              <w:right w:val="single" w:sz="4" w:space="0" w:color="auto"/>
            </w:tcBorders>
            <w:vAlign w:val="center"/>
          </w:tcPr>
          <w:p w:rsidR="00547FDF" w:rsidRPr="00410091" w:rsidRDefault="00547FDF" w:rsidP="007F2A94">
            <w:pPr>
              <w:jc w:val="center"/>
              <w:rPr>
                <w:sz w:val="20"/>
                <w:szCs w:val="20"/>
              </w:rPr>
            </w:pPr>
            <w:r w:rsidRPr="00410091">
              <w:rPr>
                <w:sz w:val="20"/>
                <w:szCs w:val="20"/>
              </w:rPr>
              <w:t>3</w:t>
            </w:r>
          </w:p>
        </w:tc>
        <w:tc>
          <w:tcPr>
            <w:tcW w:w="2693" w:type="dxa"/>
            <w:tcBorders>
              <w:top w:val="single" w:sz="4" w:space="0" w:color="auto"/>
              <w:left w:val="single" w:sz="4" w:space="0" w:color="auto"/>
              <w:bottom w:val="single" w:sz="4" w:space="0" w:color="auto"/>
              <w:right w:val="single" w:sz="4" w:space="0" w:color="auto"/>
            </w:tcBorders>
            <w:vAlign w:val="center"/>
          </w:tcPr>
          <w:p w:rsidR="00547FDF" w:rsidRPr="00410091" w:rsidRDefault="00547FDF" w:rsidP="007F2A94">
            <w:pPr>
              <w:jc w:val="center"/>
              <w:rPr>
                <w:sz w:val="20"/>
                <w:szCs w:val="20"/>
              </w:rPr>
            </w:pPr>
            <w:r w:rsidRPr="00410091">
              <w:rPr>
                <w:sz w:val="20"/>
                <w:szCs w:val="20"/>
              </w:rPr>
              <w:t>4</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Іскерлік және / немесе рөлдік ойын</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Нақты проблемалық жағдайды ойын арқылы модельдеу арқылы оқу және кәсіби бағытталған міндеттерді шешу мақсатында оқытушы басқаруымен білім алушылар мен оқытушы тобының бірлескен қызметі. Типтік кәсіби міндеттерді талдау және шешу білігін бағалауға мүмкіндік береді.</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Іскерлік ойынға тапсырма (тақырып (мәселе), тұжырымдама, рөлдер және әр ойын бойынша күтілетін нәтиже) </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Кейс-міндет</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Білім алушыға осы проблеманы шешу үшін қажетті нақты кәсіби-бағдарлы жағдайды ұғынуды ұсынатын проблемалық тапсырма.</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Кейс-есепті шешу үшін тапсырмалар </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Коллоквиум</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Оқытушының білім алушылармен әңгімелесу түрінде оқу сабағы ретінде ұйымдастырылған пәннің тақырыптарының, тарауларының немесе бөлімдерінің оқу материалын меңгеруді бақылау құралы.</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Пәннің тақырыптары/бөлімдері бойынша сұрақтар </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Бақылау жұмысы</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Тақырып немесе бөлім бойынша белгілі бір түрдегі есептерді шешу үшін алынған білімді қолдана білуді тексеру құралы</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Нұсқа бойынша бақылау тапсырмаларының жиынтығы </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E03770"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Дөңгелек үстел, пікірталас, пікір-сайыс</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Білім алушыларды даулы мәселені, мәселелерді талқылау процесіне қосуға және олардың өз көзқарасын дәлелдей білуін бағалауға мүмкіндік беретін бағалау Құралдары.</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Дөңгелек үстел, пікірталастар, пікір-талас, пікірталас, пікірталас өткізу үшін пікірталас тақырыптарының тізімі </w:t>
            </w:r>
          </w:p>
        </w:tc>
      </w:tr>
      <w:tr w:rsidR="00547FDF" w:rsidRPr="008F63B8" w:rsidTr="007F2A94">
        <w:tc>
          <w:tcPr>
            <w:tcW w:w="540" w:type="dxa"/>
            <w:tcBorders>
              <w:top w:val="single" w:sz="4" w:space="0" w:color="auto"/>
              <w:left w:val="single" w:sz="4" w:space="0" w:color="auto"/>
              <w:bottom w:val="single" w:sz="4" w:space="0" w:color="auto"/>
              <w:right w:val="single" w:sz="4" w:space="0" w:color="auto"/>
            </w:tcBorders>
          </w:tcPr>
          <w:p w:rsidR="00547FDF" w:rsidRPr="00E03770"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Зертханалық жұмыс</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Алынған білімді оқу-зерттеу, нақты эксперименталды және практикалық тапсырмаларды шешу үшін қолдана білуді тексеру құралы.</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Зертханалық жұмыстарды орындау бойынша әдістемелік нұсқаулар</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Портфолио</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Студенттің бір немесе бірнеше оқу пәндеріндегі жеке білім жетістіктерін ашатын жұмыстарының мақсатты топтамасы.</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Портфолио құрылымы</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Жоба (курстық жұмыс (жоба)</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Оқу және зерттеу тапсырмаларының кешенін жоспарлау және орындау нәтижесінде алынатын соңғы өнім. Практикалық міндеттер мен мәселелерді шешу барысында білім алушылардың өз білімдерін өз бетінше құрастыра білуін бағалауға, ақпараттық кеңістікте бағдарлануға және аналитикалық, зерттеу дағдыларын, практикалық және шығармашылық ойлау дағдыларын қалыптастыру деңгейін бағалауға мүмкіндік береді. Жеке тәртіппен немесе білім алушылар тобымен орындалуы мүмкін.</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Топтық және / немесе жеке жобалардың тақырыптары </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Жұмыс дәптері</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Білім алушының өзіндік жұмысына арналған және оның оқу материалын меңгеру деңгейін бағалауға мүмкіндік беретін дидактикалық кешен.</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Жұмыс дәптерінің үлгісі</w:t>
            </w:r>
          </w:p>
        </w:tc>
      </w:tr>
      <w:tr w:rsidR="00547FDF" w:rsidRPr="00B93095"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Түрлі деңгейдегі тапсырмалар мен тапсырмалар</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Тапсырмалар мен тапсырмаларды ажыратады:</w:t>
            </w:r>
          </w:p>
          <w:p w:rsidR="00547FDF" w:rsidRPr="00B93095" w:rsidRDefault="00547FDF" w:rsidP="007F2A94">
            <w:pPr>
              <w:rPr>
                <w:sz w:val="20"/>
                <w:szCs w:val="20"/>
              </w:rPr>
            </w:pPr>
            <w:r w:rsidRPr="00B93095">
              <w:rPr>
                <w:sz w:val="20"/>
                <w:szCs w:val="20"/>
              </w:rPr>
              <w:t>а) нақты материалды (базалық ұғымдар, Алгоритмдер, фактілер) және арнайы терминдер мен ұғымдарды дұрыс қолдана білу, пәннің белгілі бір бөлімі шеңберінде зерттеу объектілерін тану білігін бағалауға және диагностикалауға мүмкіндік беретін репродуктивті деңгей;</w:t>
            </w:r>
          </w:p>
          <w:p w:rsidR="00547FDF" w:rsidRPr="00B93095" w:rsidRDefault="00547FDF" w:rsidP="007F2A94">
            <w:pPr>
              <w:rPr>
                <w:sz w:val="20"/>
                <w:szCs w:val="20"/>
              </w:rPr>
            </w:pPr>
            <w:r w:rsidRPr="00B93095">
              <w:rPr>
                <w:sz w:val="20"/>
                <w:szCs w:val="20"/>
              </w:rPr>
              <w:t>б) нақты тұжырымдарды қалыптастыра отырып, себеп-</w:t>
            </w:r>
            <w:r w:rsidRPr="00B93095">
              <w:rPr>
                <w:sz w:val="20"/>
                <w:szCs w:val="20"/>
              </w:rPr>
              <w:lastRenderedPageBreak/>
              <w:t>салдарлық байланыстарды орната отырып, нақты және теориялық материалды синтездеу, талдау, қорыту білігін бағалауға және диагностикалауға мүмкіндік беретін реконструктивті деңгей;</w:t>
            </w:r>
          </w:p>
          <w:p w:rsidR="00547FDF" w:rsidRPr="00B93095" w:rsidRDefault="00547FDF" w:rsidP="007F2A94">
            <w:pPr>
              <w:rPr>
                <w:sz w:val="20"/>
                <w:szCs w:val="20"/>
              </w:rPr>
            </w:pPr>
            <w:r w:rsidRPr="00B93095">
              <w:rPr>
                <w:sz w:val="20"/>
                <w:szCs w:val="20"/>
              </w:rPr>
              <w:t>в) әр түрлі саладағы білімді ықпалдастыру, өз көзқарасын дәлелдей білу дағдыларын бағалауға және диагностикалауға мүмкіндік беретін шығармашылық деңгей.</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lastRenderedPageBreak/>
              <w:t xml:space="preserve">Түрлі деңгейлі есептер мен тапсырмалар жиынтығы </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B93095" w:rsidRDefault="00547FDF" w:rsidP="00547FDF">
            <w:pPr>
              <w:numPr>
                <w:ilvl w:val="0"/>
                <w:numId w:val="4"/>
              </w:numPr>
              <w:jc w:val="both"/>
              <w:rPr>
                <w:sz w:val="20"/>
                <w:szCs w:val="20"/>
                <w:lang w:val="kk-KZ"/>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Курстық жұмыс</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Модуль немесе жалпы пән бойынша тапсырмаларды немесе тапсырмаларды шешу үшін алынған білімді алдын ала анықталған әдіс бойынша қолдана білуді тексеру құралы. </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Есептеу-графикалық жұмысты орындауға арналған тапсырмалар жиынтығы</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Реферат</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Студенттің өзіндік жұмысының өнімі белгілі бір ғылыми (оқу-зерттеу) тақырыпты теориялық талдаудың алынған нәтижелерін жазбаша түрде қысқаша баяндау болып табылады, онда автор зерттелетін мәселенің мәнін ашып, әртүрлі көзқарастарды, сондай-ақ оған өз көзқарастарын келтіреді. </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Рефераттар тақырыптары </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Баяндама, хабарлама</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Белгілі бір оқу-практикалық, оқу-зерттеу немесе ғылыми тақырыпты шешу нәтижелерін ұсыну бойынша көпшілік алдында сөз сөйлеуді білдіретін студенттің өзіндік жұмысының өнімі</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Баяндамалар, хабарламалар тақырыптары</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Әңгімелесу</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Оқылатын пәнге байланысты тақырыптарға оқытушымен арнайы әңгімелесу ретінде ұйымдастырылған және белгілі бір бөлім, тақырып, мәселе және т. б. бойынша білім алушының білім көлемін анықтауға арналған бақылау құралы.</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Пәннің тақырыптары/бөлімдері бойынша сұрақтар </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Шығармашылық тапсырма</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Стандартты емес шешімі бар және біліктерді диагностикалауға, түрлі салалардағы білімді ықпалдастыруға, өз көзқарасын дәлелдеуге мүмкіндік беретін ішінара регламенттелген тапсырма. Жеке тәртіппен немесе білім алушылар тобымен орындалуы мүмкін.</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Топтық және / немесе жеке шығармашылық тапсырмалар тақырыптары </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Тест</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Білім алушының білімі мен біліктілігінің деңгейін өлшеу рәсімін автоматтандыруға мүмкіндік беретін стандартталған тапсырмалар жүйесі.</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Тест тапсырмаларының қоры</w:t>
            </w:r>
          </w:p>
        </w:tc>
      </w:tr>
      <w:tr w:rsidR="00547FDF" w:rsidRPr="00410091" w:rsidTr="007F2A94">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Тренажер</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Студенттің нақты материалдық нысанды басқару бойынша алған кәсіби дағдылары мен іскерліктерін бақылау үшін қолданылуы мүмкін техникалық құрал.</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 xml:space="preserve">Тренажерде жұмыс істеуге арналған тапсырмалар жиынтығы </w:t>
            </w:r>
          </w:p>
        </w:tc>
      </w:tr>
      <w:tr w:rsidR="00547FDF" w:rsidRPr="00410091" w:rsidTr="007F2A94">
        <w:trPr>
          <w:trHeight w:val="1657"/>
        </w:trPr>
        <w:tc>
          <w:tcPr>
            <w:tcW w:w="540" w:type="dxa"/>
            <w:tcBorders>
              <w:top w:val="single" w:sz="4" w:space="0" w:color="auto"/>
              <w:left w:val="single" w:sz="4" w:space="0" w:color="auto"/>
              <w:bottom w:val="single" w:sz="4" w:space="0" w:color="auto"/>
              <w:right w:val="single" w:sz="4" w:space="0" w:color="auto"/>
            </w:tcBorders>
          </w:tcPr>
          <w:p w:rsidR="00547FDF" w:rsidRPr="00410091" w:rsidRDefault="00547FDF" w:rsidP="00547FDF">
            <w:pPr>
              <w:numPr>
                <w:ilvl w:val="0"/>
                <w:numId w:val="4"/>
              </w:numPr>
              <w:jc w:val="both"/>
              <w:rPr>
                <w:sz w:val="20"/>
                <w:szCs w:val="20"/>
              </w:rPr>
            </w:pPr>
          </w:p>
        </w:tc>
        <w:tc>
          <w:tcPr>
            <w:tcW w:w="1587"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Эссе</w:t>
            </w:r>
          </w:p>
        </w:tc>
        <w:tc>
          <w:tcPr>
            <w:tcW w:w="5670"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Білім алушының қойылған мәселенің мәнін жазбаша баяндай білуін бағалауға, тиісті пәннің тұжырымдамалары мен аналитикалық құралдарын пайдалана отырып, осы проблеманы өз бетінше талдауды жүргізуге, қойылған мәселе бойынша авторлық ұстанымды жинақтайтын қорытынды жасауға мүмкіндік беретін құрал.</w:t>
            </w:r>
          </w:p>
        </w:tc>
        <w:tc>
          <w:tcPr>
            <w:tcW w:w="2693" w:type="dxa"/>
            <w:tcBorders>
              <w:top w:val="single" w:sz="4" w:space="0" w:color="auto"/>
              <w:left w:val="single" w:sz="4" w:space="0" w:color="auto"/>
              <w:bottom w:val="single" w:sz="4" w:space="0" w:color="auto"/>
              <w:right w:val="single" w:sz="4" w:space="0" w:color="auto"/>
            </w:tcBorders>
          </w:tcPr>
          <w:p w:rsidR="00547FDF" w:rsidRPr="00B93095" w:rsidRDefault="00547FDF" w:rsidP="007F2A94">
            <w:pPr>
              <w:rPr>
                <w:sz w:val="20"/>
                <w:szCs w:val="20"/>
              </w:rPr>
            </w:pPr>
            <w:r w:rsidRPr="00B93095">
              <w:rPr>
                <w:sz w:val="20"/>
                <w:szCs w:val="20"/>
              </w:rPr>
              <w:t>Эссе тақырыбы</w:t>
            </w:r>
          </w:p>
        </w:tc>
      </w:tr>
    </w:tbl>
    <w:p w:rsidR="00547FDF" w:rsidRDefault="00547FDF" w:rsidP="00547FDF">
      <w:pPr>
        <w:spacing w:after="200" w:line="276" w:lineRule="auto"/>
        <w:rPr>
          <w:b/>
          <w:bCs/>
          <w:color w:val="000000"/>
        </w:rPr>
      </w:pPr>
    </w:p>
    <w:p w:rsidR="00547FDF" w:rsidRDefault="00547FDF" w:rsidP="00547FDF">
      <w:pPr>
        <w:spacing w:after="200" w:line="276" w:lineRule="auto"/>
        <w:rPr>
          <w:b/>
          <w:bCs/>
          <w:color w:val="000000"/>
        </w:rPr>
      </w:pPr>
    </w:p>
    <w:p w:rsidR="00547FDF" w:rsidRDefault="00547FDF" w:rsidP="00547FDF">
      <w:pPr>
        <w:spacing w:after="200" w:line="276" w:lineRule="auto"/>
        <w:rPr>
          <w:b/>
          <w:bCs/>
          <w:color w:val="000000"/>
        </w:rPr>
      </w:pPr>
      <w:r>
        <w:rPr>
          <w:b/>
          <w:bCs/>
          <w:color w:val="000000"/>
        </w:rPr>
        <w:br w:type="page"/>
      </w:r>
    </w:p>
    <w:p w:rsidR="00547FDF" w:rsidRDefault="00547FDF" w:rsidP="00547FDF">
      <w:pPr>
        <w:jc w:val="right"/>
        <w:rPr>
          <w:bCs/>
          <w:lang w:val="kk-KZ"/>
        </w:rPr>
      </w:pPr>
    </w:p>
    <w:p w:rsidR="00547FDF" w:rsidRDefault="00547FDF" w:rsidP="00547FDF">
      <w:pPr>
        <w:jc w:val="center"/>
        <w:rPr>
          <w:b/>
          <w:bCs/>
          <w:lang w:val="kk-KZ"/>
        </w:rPr>
      </w:pPr>
      <w:r w:rsidRPr="00B93095">
        <w:rPr>
          <w:b/>
          <w:bCs/>
          <w:lang w:val="kk-KZ"/>
        </w:rPr>
        <w:t>ОҚЫТУ ФОРМАЛАРЫ МЕН ӘДІСТЕРІ</w:t>
      </w:r>
    </w:p>
    <w:p w:rsidR="00ED6A80" w:rsidRPr="00B93095" w:rsidRDefault="00ED6A80" w:rsidP="00547FDF">
      <w:pPr>
        <w:jc w:val="center"/>
        <w:rPr>
          <w:b/>
          <w:bCs/>
          <w:lang w:val="kk-KZ"/>
        </w:rPr>
      </w:pPr>
    </w:p>
    <w:tbl>
      <w:tblPr>
        <w:tblStyle w:val="a6"/>
        <w:tblW w:w="0" w:type="auto"/>
        <w:tblLook w:val="04A0"/>
      </w:tblPr>
      <w:tblGrid>
        <w:gridCol w:w="675"/>
        <w:gridCol w:w="2437"/>
        <w:gridCol w:w="6352"/>
      </w:tblGrid>
      <w:tr w:rsidR="00547FDF" w:rsidRPr="005F6E4E" w:rsidTr="007F2A94">
        <w:trPr>
          <w:trHeight w:val="605"/>
        </w:trPr>
        <w:tc>
          <w:tcPr>
            <w:tcW w:w="675" w:type="dxa"/>
          </w:tcPr>
          <w:p w:rsidR="00547FDF" w:rsidRPr="00DE66FF" w:rsidRDefault="00547FDF" w:rsidP="007F2A94">
            <w:pPr>
              <w:pStyle w:val="Default"/>
              <w:jc w:val="center"/>
              <w:rPr>
                <w:rFonts w:ascii="Times New Roman" w:hAnsi="Times New Roman" w:cs="Times New Roman"/>
                <w:b/>
                <w:sz w:val="20"/>
                <w:szCs w:val="20"/>
                <w:lang w:val="kk-KZ"/>
              </w:rPr>
            </w:pPr>
            <w:r w:rsidRPr="00DE66FF">
              <w:rPr>
                <w:rFonts w:ascii="Times New Roman" w:hAnsi="Times New Roman" w:cs="Times New Roman"/>
                <w:b/>
                <w:sz w:val="20"/>
                <w:szCs w:val="20"/>
              </w:rPr>
              <w:t xml:space="preserve">№ </w:t>
            </w:r>
            <w:r w:rsidRPr="00DE66FF">
              <w:rPr>
                <w:rFonts w:ascii="Times New Roman" w:hAnsi="Times New Roman" w:cs="Times New Roman"/>
                <w:b/>
                <w:sz w:val="20"/>
                <w:szCs w:val="20"/>
                <w:lang w:val="kk-KZ"/>
              </w:rPr>
              <w:t>т</w:t>
            </w:r>
            <w:r w:rsidRPr="00DE66FF">
              <w:rPr>
                <w:rFonts w:ascii="Times New Roman" w:hAnsi="Times New Roman" w:cs="Times New Roman"/>
                <w:b/>
                <w:sz w:val="20"/>
                <w:szCs w:val="20"/>
              </w:rPr>
              <w:t>/</w:t>
            </w:r>
            <w:r w:rsidRPr="00DE66FF">
              <w:rPr>
                <w:rFonts w:ascii="Times New Roman" w:hAnsi="Times New Roman" w:cs="Times New Roman"/>
                <w:b/>
                <w:sz w:val="20"/>
                <w:szCs w:val="20"/>
                <w:lang w:val="kk-KZ"/>
              </w:rPr>
              <w:t>б</w:t>
            </w:r>
          </w:p>
        </w:tc>
        <w:tc>
          <w:tcPr>
            <w:tcW w:w="2437" w:type="dxa"/>
          </w:tcPr>
          <w:p w:rsidR="00547FDF" w:rsidRPr="00DE66FF" w:rsidRDefault="00547FDF" w:rsidP="007F2A94">
            <w:pPr>
              <w:pStyle w:val="Default"/>
              <w:jc w:val="center"/>
              <w:rPr>
                <w:rFonts w:ascii="Times New Roman" w:hAnsi="Times New Roman" w:cs="Times New Roman"/>
                <w:b/>
                <w:bCs/>
                <w:sz w:val="20"/>
                <w:szCs w:val="20"/>
              </w:rPr>
            </w:pPr>
            <w:r w:rsidRPr="00DE66FF">
              <w:rPr>
                <w:rFonts w:ascii="Times New Roman" w:hAnsi="Times New Roman" w:cs="Times New Roman"/>
                <w:b/>
                <w:sz w:val="20"/>
                <w:szCs w:val="20"/>
              </w:rPr>
              <w:t>Атауы</w:t>
            </w:r>
          </w:p>
        </w:tc>
        <w:tc>
          <w:tcPr>
            <w:tcW w:w="6352" w:type="dxa"/>
          </w:tcPr>
          <w:p w:rsidR="00547FDF" w:rsidRPr="00DE66FF" w:rsidRDefault="00547FDF" w:rsidP="007F2A94">
            <w:pPr>
              <w:jc w:val="center"/>
              <w:rPr>
                <w:b/>
                <w:sz w:val="20"/>
                <w:szCs w:val="20"/>
              </w:rPr>
            </w:pPr>
            <w:r w:rsidRPr="00DE66FF">
              <w:rPr>
                <w:b/>
                <w:sz w:val="20"/>
                <w:szCs w:val="20"/>
              </w:rPr>
              <w:t>Қысқаша сипаттамасы</w:t>
            </w:r>
          </w:p>
        </w:tc>
      </w:tr>
      <w:tr w:rsidR="00547FDF" w:rsidRPr="005F6E4E" w:rsidTr="007F2A94">
        <w:trPr>
          <w:trHeight w:val="714"/>
        </w:trPr>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1.</w:t>
            </w:r>
          </w:p>
        </w:tc>
        <w:tc>
          <w:tcPr>
            <w:tcW w:w="2437" w:type="dxa"/>
          </w:tcPr>
          <w:p w:rsidR="00547FDF" w:rsidRPr="00DE66FF" w:rsidRDefault="00547FDF" w:rsidP="007F2A94">
            <w:pPr>
              <w:rPr>
                <w:b/>
                <w:sz w:val="20"/>
                <w:szCs w:val="20"/>
              </w:rPr>
            </w:pPr>
            <w:r w:rsidRPr="00DE66FF">
              <w:rPr>
                <w:b/>
                <w:sz w:val="20"/>
                <w:szCs w:val="20"/>
              </w:rPr>
              <w:t xml:space="preserve">Екілік дәріс (дәріс-диалог) </w:t>
            </w:r>
          </w:p>
        </w:tc>
        <w:tc>
          <w:tcPr>
            <w:tcW w:w="6352" w:type="dxa"/>
          </w:tcPr>
          <w:p w:rsidR="00547FDF" w:rsidRPr="00DE66FF" w:rsidRDefault="00547FDF" w:rsidP="007F2A94">
            <w:pPr>
              <w:jc w:val="both"/>
              <w:rPr>
                <w:sz w:val="20"/>
                <w:szCs w:val="20"/>
              </w:rPr>
            </w:pPr>
            <w:r w:rsidRPr="00DE66FF">
              <w:rPr>
                <w:sz w:val="20"/>
                <w:szCs w:val="20"/>
              </w:rPr>
              <w:t>Материалды екі оқытушы, мысалы, ғалым және тәжірибе, екі ғылыми бағыт өкілдері диалог түрінде баяндауды көздейді. Қажет: пікірталас мәдениетін көрсету, студенттердің мәселелерін талқылауға тарту.</w:t>
            </w:r>
          </w:p>
        </w:tc>
      </w:tr>
      <w:tr w:rsidR="00547FDF" w:rsidRPr="0043722C"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2.</w:t>
            </w:r>
          </w:p>
        </w:tc>
        <w:tc>
          <w:tcPr>
            <w:tcW w:w="2437" w:type="dxa"/>
          </w:tcPr>
          <w:p w:rsidR="00547FDF" w:rsidRPr="00DE66FF" w:rsidRDefault="00547FDF" w:rsidP="007F2A94">
            <w:pPr>
              <w:rPr>
                <w:b/>
                <w:sz w:val="20"/>
                <w:szCs w:val="20"/>
                <w:lang w:val="kk-KZ"/>
              </w:rPr>
            </w:pPr>
            <w:r w:rsidRPr="00DE66FF">
              <w:rPr>
                <w:b/>
                <w:sz w:val="20"/>
                <w:szCs w:val="20"/>
                <w:lang w:val="kk-KZ"/>
              </w:rPr>
              <w:t>Брифинг</w:t>
            </w:r>
          </w:p>
        </w:tc>
        <w:tc>
          <w:tcPr>
            <w:tcW w:w="6352" w:type="dxa"/>
          </w:tcPr>
          <w:p w:rsidR="00547FDF" w:rsidRPr="00DE66FF" w:rsidRDefault="00547FDF" w:rsidP="007F2A94">
            <w:pPr>
              <w:jc w:val="both"/>
              <w:rPr>
                <w:sz w:val="20"/>
                <w:szCs w:val="20"/>
                <w:lang w:val="kk-KZ"/>
              </w:rPr>
            </w:pPr>
            <w:r w:rsidRPr="00DE66FF">
              <w:rPr>
                <w:sz w:val="20"/>
                <w:szCs w:val="20"/>
                <w:lang w:val="kk-KZ"/>
              </w:rPr>
              <w:t>Брифинг - (ағыл. ағылш. briefing. brief-қысқа, қысқа емес)-бір сұраққа арналған қысқаша баспасөз конференциясы. Негізгі айырмашылық: презентациялық бөлім жоқ. Яғни журналистердің сұрақтарына бірден жауап беріледі.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3.</w:t>
            </w:r>
          </w:p>
        </w:tc>
        <w:tc>
          <w:tcPr>
            <w:tcW w:w="2437" w:type="dxa"/>
          </w:tcPr>
          <w:p w:rsidR="00547FDF" w:rsidRPr="00DE66FF" w:rsidRDefault="00547FDF" w:rsidP="007F2A94">
            <w:pPr>
              <w:rPr>
                <w:b/>
                <w:sz w:val="20"/>
                <w:szCs w:val="20"/>
              </w:rPr>
            </w:pPr>
            <w:r w:rsidRPr="00DE66FF">
              <w:rPr>
                <w:b/>
                <w:sz w:val="20"/>
                <w:szCs w:val="20"/>
              </w:rPr>
              <w:t>Вебинар</w:t>
            </w:r>
          </w:p>
        </w:tc>
        <w:tc>
          <w:tcPr>
            <w:tcW w:w="6352" w:type="dxa"/>
          </w:tcPr>
          <w:p w:rsidR="00547FDF" w:rsidRPr="00DE66FF" w:rsidRDefault="00547FDF" w:rsidP="007F2A94">
            <w:pPr>
              <w:jc w:val="both"/>
              <w:rPr>
                <w:sz w:val="20"/>
                <w:szCs w:val="20"/>
              </w:rPr>
            </w:pPr>
            <w:r w:rsidRPr="00DE66FF">
              <w:rPr>
                <w:sz w:val="20"/>
                <w:szCs w:val="20"/>
              </w:rPr>
              <w:t>Вебинар ("веб" және "семинар" сөздерінен) — бұл Интернет-технологиялар арқылы ұйымдастырылған "виртуалды" практикум. Вебинарға практикумның басты белгісі-интерактивтілік тән. Сіз баяндама жасайсыз, тыңдаушылар сұрақтар қояды,ал сіз оларға жауап бересіз. Вебинарды ұйымдастырудың ең оңай жолы-осы қызметтерді көрсетуге маманданған компаниялардың қызметтерін пайдалану.</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4.</w:t>
            </w:r>
          </w:p>
        </w:tc>
        <w:tc>
          <w:tcPr>
            <w:tcW w:w="2437" w:type="dxa"/>
          </w:tcPr>
          <w:p w:rsidR="00547FDF" w:rsidRPr="00DE66FF" w:rsidRDefault="00547FDF" w:rsidP="007F2A94">
            <w:pPr>
              <w:rPr>
                <w:b/>
                <w:sz w:val="20"/>
                <w:szCs w:val="20"/>
              </w:rPr>
            </w:pPr>
            <w:r w:rsidRPr="00DE66FF">
              <w:rPr>
                <w:b/>
                <w:sz w:val="20"/>
                <w:szCs w:val="20"/>
              </w:rPr>
              <w:t>Бейнеконференция</w:t>
            </w:r>
          </w:p>
        </w:tc>
        <w:tc>
          <w:tcPr>
            <w:tcW w:w="6352" w:type="dxa"/>
          </w:tcPr>
          <w:p w:rsidR="00547FDF" w:rsidRPr="00DE66FF" w:rsidRDefault="00547FDF" w:rsidP="007F2A94">
            <w:pPr>
              <w:pStyle w:val="Default"/>
              <w:jc w:val="both"/>
              <w:rPr>
                <w:rFonts w:ascii="Times New Roman" w:hAnsi="Times New Roman" w:cs="Times New Roman"/>
                <w:sz w:val="20"/>
                <w:szCs w:val="20"/>
              </w:rPr>
            </w:pPr>
            <w:r w:rsidRPr="00DE66FF">
              <w:rPr>
                <w:rFonts w:ascii="Times New Roman" w:hAnsi="Times New Roman" w:cs="Times New Roman"/>
                <w:sz w:val="20"/>
                <w:szCs w:val="20"/>
              </w:rPr>
              <w:t xml:space="preserve">Бейнеконференция (ағылш. videoconference)-бұл есептеу техникасының аппараттық-бағдарламалық құралдарының көмегімен нақты уақыт режимінде интерактивті ақпаратты екі жақты беруді, өңдеуді, түрлендіруді және ұсынуды қамтамасыз ететін ақпараттық технология саласы. </w:t>
            </w:r>
          </w:p>
          <w:p w:rsidR="00547FDF" w:rsidRPr="00DE66FF" w:rsidRDefault="00547FDF" w:rsidP="007F2A94">
            <w:pPr>
              <w:jc w:val="both"/>
              <w:rPr>
                <w:sz w:val="20"/>
                <w:szCs w:val="20"/>
              </w:rPr>
            </w:pPr>
            <w:r w:rsidRPr="00DE66FF">
              <w:rPr>
                <w:sz w:val="20"/>
                <w:szCs w:val="20"/>
              </w:rPr>
              <w:t>Бейнеконференция тәртібіндегі өзара іс-қимыл сондай-ақ бейнеконференция байланысы сеансы деп аталады. Видеоконференцбайланыс — ВКС қысқартылған атауы) - бұл екі және одан да көп қашықтағы абоненттердің интерактивті өзара іс-қимылының телекоммуникациялық технологиясы, бұл кезде олардың арасында басқарушы деректерді беруді есепке ала отырып, нақты уақыт ауқымында аудио-және бейне ақпараттарды алмасуы мүмкін.</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5.</w:t>
            </w:r>
          </w:p>
        </w:tc>
        <w:tc>
          <w:tcPr>
            <w:tcW w:w="2437" w:type="dxa"/>
          </w:tcPr>
          <w:p w:rsidR="00547FDF" w:rsidRPr="00DE66FF" w:rsidRDefault="00547FDF" w:rsidP="007F2A94">
            <w:pPr>
              <w:rPr>
                <w:b/>
                <w:sz w:val="20"/>
                <w:szCs w:val="20"/>
              </w:rPr>
            </w:pPr>
            <w:r w:rsidRPr="00DE66FF">
              <w:rPr>
                <w:b/>
                <w:sz w:val="20"/>
                <w:szCs w:val="20"/>
              </w:rPr>
              <w:t xml:space="preserve">Бейне-дәріс </w:t>
            </w:r>
          </w:p>
        </w:tc>
        <w:tc>
          <w:tcPr>
            <w:tcW w:w="6352" w:type="dxa"/>
          </w:tcPr>
          <w:p w:rsidR="00547FDF" w:rsidRPr="00DE66FF" w:rsidRDefault="00547FDF" w:rsidP="007F2A94">
            <w:pPr>
              <w:jc w:val="both"/>
              <w:rPr>
                <w:sz w:val="20"/>
                <w:szCs w:val="20"/>
              </w:rPr>
            </w:pPr>
            <w:r w:rsidRPr="00DE66FF">
              <w:rPr>
                <w:sz w:val="20"/>
                <w:szCs w:val="20"/>
              </w:rPr>
              <w:t>Пленкаға түсірілген қысқаша дәріс, сызбалармен, суреттермен және бейнефрагменттермен толықтырылған, дәрісте берілетін материалды бейнелейтін. Мұндай дәрістердің сериясы қашықтықтан және сырттай оқу үшін де, зерттелген материалды қайталау үшін де жақсы.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6.</w:t>
            </w:r>
          </w:p>
        </w:tc>
        <w:tc>
          <w:tcPr>
            <w:tcW w:w="2437" w:type="dxa"/>
          </w:tcPr>
          <w:p w:rsidR="00547FDF" w:rsidRPr="00DE66FF" w:rsidRDefault="00547FDF" w:rsidP="007F2A94">
            <w:pPr>
              <w:rPr>
                <w:b/>
                <w:sz w:val="20"/>
                <w:szCs w:val="20"/>
              </w:rPr>
            </w:pPr>
            <w:r w:rsidRPr="00DE66FF">
              <w:rPr>
                <w:b/>
                <w:sz w:val="20"/>
                <w:szCs w:val="20"/>
              </w:rPr>
              <w:t>Виртуалды кеңес</w:t>
            </w:r>
          </w:p>
        </w:tc>
        <w:tc>
          <w:tcPr>
            <w:tcW w:w="6352" w:type="dxa"/>
          </w:tcPr>
          <w:p w:rsidR="00547FDF" w:rsidRPr="00DE66FF" w:rsidRDefault="00547FDF" w:rsidP="007F2A94">
            <w:pPr>
              <w:jc w:val="both"/>
              <w:rPr>
                <w:sz w:val="20"/>
                <w:szCs w:val="20"/>
              </w:rPr>
            </w:pPr>
            <w:r w:rsidRPr="00DE66FF">
              <w:rPr>
                <w:sz w:val="20"/>
                <w:szCs w:val="20"/>
              </w:rPr>
              <w:t>Интерактивті оқу материалдарын оқу бойынша студенттің өзіндік сабақтары оған Оқу ақпаратының негізгі көлемін алуға мүмкіндік береді, ал жазбаша тапсырмаларды орындау - өз тәжірибесін зерттеуде курс концепциясын практикалық қолдану дағдыларын дамыту.</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7.</w:t>
            </w:r>
          </w:p>
        </w:tc>
        <w:tc>
          <w:tcPr>
            <w:tcW w:w="2437" w:type="dxa"/>
          </w:tcPr>
          <w:p w:rsidR="00547FDF" w:rsidRPr="00DE66FF" w:rsidRDefault="00547FDF" w:rsidP="007F2A94">
            <w:pPr>
              <w:rPr>
                <w:b/>
                <w:sz w:val="20"/>
                <w:szCs w:val="20"/>
              </w:rPr>
            </w:pPr>
            <w:r w:rsidRPr="00DE66FF">
              <w:rPr>
                <w:b/>
                <w:sz w:val="20"/>
                <w:szCs w:val="20"/>
              </w:rPr>
              <w:t xml:space="preserve">Виртуалды тьюториал </w:t>
            </w:r>
          </w:p>
        </w:tc>
        <w:tc>
          <w:tcPr>
            <w:tcW w:w="6352" w:type="dxa"/>
          </w:tcPr>
          <w:p w:rsidR="00547FDF" w:rsidRPr="00DE66FF" w:rsidRDefault="00547FDF" w:rsidP="007F2A94">
            <w:pPr>
              <w:jc w:val="both"/>
              <w:rPr>
                <w:sz w:val="20"/>
                <w:szCs w:val="20"/>
              </w:rPr>
            </w:pPr>
            <w:r w:rsidRPr="00DE66FF">
              <w:rPr>
                <w:sz w:val="20"/>
                <w:szCs w:val="20"/>
              </w:rPr>
              <w:t>Өз бетінше алған білім мен іскерлікті бекіту және түзету, топтық іс-әрекет дағдыларын қалыптастыру және басқа қатысушылармен тәжірибе алмасу үшін пайдаланылады. Тьюториалдар оқытудың белсенді әдістерін (топтық пікірталастар, іскерлік ойындар, кейстерді шешу, тренингтер және ми шабуылдары) қолдана отырып жүргізіледі.</w:t>
            </w:r>
          </w:p>
        </w:tc>
      </w:tr>
      <w:tr w:rsidR="00547FDF" w:rsidRPr="0043722C"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8.</w:t>
            </w:r>
          </w:p>
        </w:tc>
        <w:tc>
          <w:tcPr>
            <w:tcW w:w="2437" w:type="dxa"/>
          </w:tcPr>
          <w:p w:rsidR="00547FDF" w:rsidRPr="00DE66FF" w:rsidRDefault="00547FDF" w:rsidP="007F2A94">
            <w:pPr>
              <w:rPr>
                <w:b/>
                <w:sz w:val="20"/>
                <w:szCs w:val="20"/>
                <w:lang w:val="kk-KZ"/>
              </w:rPr>
            </w:pPr>
            <w:r w:rsidRPr="00DE66FF">
              <w:rPr>
                <w:b/>
                <w:sz w:val="20"/>
                <w:szCs w:val="20"/>
              </w:rPr>
              <w:t>Топтық пікірталас</w:t>
            </w:r>
            <w:r w:rsidRPr="00DE66FF">
              <w:rPr>
                <w:b/>
                <w:sz w:val="20"/>
                <w:szCs w:val="20"/>
                <w:lang w:val="kk-KZ"/>
              </w:rPr>
              <w:t xml:space="preserve"> (жарты дауыста талқылау)</w:t>
            </w:r>
          </w:p>
        </w:tc>
        <w:tc>
          <w:tcPr>
            <w:tcW w:w="6352" w:type="dxa"/>
          </w:tcPr>
          <w:p w:rsidR="00547FDF" w:rsidRPr="007D4F9A" w:rsidRDefault="00547FDF" w:rsidP="007F2A94">
            <w:pPr>
              <w:pStyle w:val="Default"/>
              <w:jc w:val="both"/>
              <w:rPr>
                <w:rFonts w:ascii="Times New Roman" w:hAnsi="Times New Roman" w:cs="Times New Roman"/>
                <w:sz w:val="20"/>
                <w:szCs w:val="20"/>
                <w:lang w:val="kk-KZ"/>
              </w:rPr>
            </w:pPr>
            <w:r w:rsidRPr="00DE66FF">
              <w:rPr>
                <w:rFonts w:ascii="Times New Roman" w:hAnsi="Times New Roman" w:cs="Times New Roman"/>
                <w:sz w:val="20"/>
                <w:szCs w:val="20"/>
                <w:lang w:val="kk-KZ"/>
              </w:rPr>
              <w:t xml:space="preserve">Осындай пікірталасты өткізу үшін практикалық сабаққа қатысқан барлық студенттер сабақ тақырыбына кіретін қандай да бір мәселелерді талқылайтын шағын топтарға бөлінеді. </w:t>
            </w:r>
            <w:r w:rsidRPr="007D4F9A">
              <w:rPr>
                <w:rFonts w:ascii="Times New Roman" w:hAnsi="Times New Roman" w:cs="Times New Roman"/>
                <w:sz w:val="20"/>
                <w:szCs w:val="20"/>
                <w:lang w:val="kk-KZ"/>
              </w:rPr>
              <w:t xml:space="preserve">Талқылау екі жақты ұйымдастырылуы мүмкін: немесе </w:t>
            </w:r>
          </w:p>
          <w:p w:rsidR="00547FDF" w:rsidRPr="007D4F9A" w:rsidRDefault="00547FDF" w:rsidP="007F2A94">
            <w:pPr>
              <w:jc w:val="both"/>
              <w:rPr>
                <w:sz w:val="20"/>
                <w:szCs w:val="20"/>
                <w:lang w:val="kk-KZ"/>
              </w:rPr>
            </w:pPr>
            <w:r w:rsidRPr="007D4F9A">
              <w:rPr>
                <w:sz w:val="20"/>
                <w:szCs w:val="20"/>
                <w:lang w:val="kk-KZ"/>
              </w:rPr>
              <w:t>барлық кіші топтар бір сұрақты талдайды немесе кейбір үлкен тақырып Жеке тапсырмаларға бөлінеді. Талқылаудың дәстүрлі материалдық нәтижелері мынадай: қызықты ойлардың тізімін жасау, топ мүшелерінің бір немесе екі мүшесінің баяндамаларымен сөз сөйлеуі, әдістемелік әзірлемелер немесе нұсқаулықтар жасау, іс-әрекеттер жоспарын жасау.</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9.</w:t>
            </w:r>
          </w:p>
        </w:tc>
        <w:tc>
          <w:tcPr>
            <w:tcW w:w="2437" w:type="dxa"/>
          </w:tcPr>
          <w:p w:rsidR="00547FDF" w:rsidRPr="00DE66FF" w:rsidRDefault="00547FDF" w:rsidP="007F2A94">
            <w:pPr>
              <w:rPr>
                <w:b/>
                <w:sz w:val="20"/>
                <w:szCs w:val="20"/>
              </w:rPr>
            </w:pPr>
            <w:r w:rsidRPr="00DE66FF">
              <w:rPr>
                <w:b/>
                <w:sz w:val="20"/>
                <w:szCs w:val="20"/>
              </w:rPr>
              <w:t xml:space="preserve">Дебаттар </w:t>
            </w:r>
          </w:p>
        </w:tc>
        <w:tc>
          <w:tcPr>
            <w:tcW w:w="6352" w:type="dxa"/>
          </w:tcPr>
          <w:p w:rsidR="00547FDF" w:rsidRPr="00DE66FF" w:rsidRDefault="00547FDF" w:rsidP="007F2A94">
            <w:pPr>
              <w:jc w:val="both"/>
              <w:rPr>
                <w:sz w:val="20"/>
                <w:szCs w:val="20"/>
              </w:rPr>
            </w:pPr>
            <w:r w:rsidRPr="00DE66FF">
              <w:rPr>
                <w:sz w:val="20"/>
                <w:szCs w:val="20"/>
              </w:rPr>
              <w:t>Бұл өзекті тақырыптар бойынша екі тарап арасында нақты құрылымдалған және арнайы ұйымдастырылған ой алмасу. Бұл пікірталасқа қатысушылардың бір-бірін емес, үшінші тараптың құқықтарында қайта жеңуге бағыттайтын көпшілік пікірталасының бір түрі. Сондықтан да пікірталасқа қатысушылар қолданатын вербалды және вербалды емес құралдар белгілі бір нәтиже алу мақсаты бар — тыңдаушылардың өз ұстанымынан оң әсер қалыптастыру.</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10.</w:t>
            </w:r>
          </w:p>
        </w:tc>
        <w:tc>
          <w:tcPr>
            <w:tcW w:w="2437" w:type="dxa"/>
          </w:tcPr>
          <w:p w:rsidR="00547FDF" w:rsidRPr="00DE66FF" w:rsidRDefault="00547FDF" w:rsidP="007F2A94">
            <w:pPr>
              <w:rPr>
                <w:b/>
                <w:sz w:val="20"/>
                <w:szCs w:val="20"/>
              </w:rPr>
            </w:pPr>
            <w:r w:rsidRPr="00DE66FF">
              <w:rPr>
                <w:b/>
                <w:sz w:val="20"/>
                <w:szCs w:val="20"/>
              </w:rPr>
              <w:t>Іскерлік ойын</w:t>
            </w:r>
          </w:p>
        </w:tc>
        <w:tc>
          <w:tcPr>
            <w:tcW w:w="6352" w:type="dxa"/>
          </w:tcPr>
          <w:p w:rsidR="00547FDF" w:rsidRPr="00DE66FF" w:rsidRDefault="00547FDF" w:rsidP="007F2A94">
            <w:pPr>
              <w:jc w:val="both"/>
              <w:rPr>
                <w:sz w:val="20"/>
                <w:szCs w:val="20"/>
              </w:rPr>
            </w:pPr>
            <w:r w:rsidRPr="00DE66FF">
              <w:rPr>
                <w:sz w:val="20"/>
                <w:szCs w:val="20"/>
              </w:rPr>
              <w:t xml:space="preserve">Іскерлік ойын-Кәсіби қызметтің түрлі жағдайларын (экстремалды) оны </w:t>
            </w:r>
            <w:r w:rsidRPr="00DE66FF">
              <w:rPr>
                <w:sz w:val="20"/>
                <w:szCs w:val="20"/>
              </w:rPr>
              <w:lastRenderedPageBreak/>
              <w:t>орындаудың жаңа тәсілдерін іздеу әдісімен модельдеу құралы. Іскерлік ойын адамның белсенділігі мен әлеуметтік өзара әрекеттесудің түрлі аспектілерін имитациялайды. Ойын сондай-ақ тиімді оқыту әдісі болып табылады, өйткені оқу пәнінің (объектінің) абстрактілі сипаты мен кәсіби қызметтің нақты сипаты арасындағы қайшылықтарды жояды.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lastRenderedPageBreak/>
              <w:t>11.</w:t>
            </w:r>
          </w:p>
        </w:tc>
        <w:tc>
          <w:tcPr>
            <w:tcW w:w="2437" w:type="dxa"/>
          </w:tcPr>
          <w:p w:rsidR="00547FDF" w:rsidRPr="00DE66FF" w:rsidRDefault="00547FDF" w:rsidP="007F2A94">
            <w:pPr>
              <w:rPr>
                <w:b/>
                <w:sz w:val="20"/>
                <w:szCs w:val="20"/>
              </w:rPr>
            </w:pPr>
            <w:r w:rsidRPr="00DE66FF">
              <w:rPr>
                <w:b/>
                <w:sz w:val="20"/>
                <w:szCs w:val="20"/>
              </w:rPr>
              <w:t>Пікірталас</w:t>
            </w:r>
          </w:p>
        </w:tc>
        <w:tc>
          <w:tcPr>
            <w:tcW w:w="6352" w:type="dxa"/>
          </w:tcPr>
          <w:p w:rsidR="00547FDF" w:rsidRPr="00DE66FF" w:rsidRDefault="00547FDF" w:rsidP="007F2A94">
            <w:pPr>
              <w:pStyle w:val="Default"/>
              <w:jc w:val="both"/>
              <w:rPr>
                <w:rFonts w:ascii="Times New Roman" w:hAnsi="Times New Roman" w:cs="Times New Roman"/>
                <w:sz w:val="20"/>
                <w:szCs w:val="20"/>
              </w:rPr>
            </w:pPr>
            <w:r w:rsidRPr="00DE66FF">
              <w:rPr>
                <w:rFonts w:ascii="Times New Roman" w:hAnsi="Times New Roman" w:cs="Times New Roman"/>
                <w:sz w:val="20"/>
                <w:szCs w:val="20"/>
              </w:rPr>
              <w:t xml:space="preserve">Оқытудың интерактивті әдісі ретінде зерттеу немесе талдау. Білім беру дискуссиясы нақты проблеманы (жағдайды) мақсатты, ұжымдық талқылау деп аталады. </w:t>
            </w:r>
          </w:p>
          <w:p w:rsidR="00547FDF" w:rsidRPr="00DE66FF" w:rsidRDefault="00547FDF" w:rsidP="007F2A94">
            <w:pPr>
              <w:jc w:val="both"/>
              <w:rPr>
                <w:sz w:val="20"/>
                <w:szCs w:val="20"/>
                <w:lang w:val="kk-KZ"/>
              </w:rPr>
            </w:pPr>
            <w:r w:rsidRPr="00DE66FF">
              <w:rPr>
                <w:sz w:val="20"/>
                <w:szCs w:val="20"/>
              </w:rPr>
              <w:t>Пікірталас өзара қолайлы шешімге қол жеткізу ниетімен байланысты мәселелер тобын немесе қандай да бір мәселені құзыретті тұлғалардың талқылауын көздейді. Пікірталас алаңшаларға жақын даудың бір түрі болып табылады және қатысушылардың кезегімен айтылған тұжырымдардың сериясын білдіреді. Соңғылардың мәлімдемелері бір пәнге немесе тақырыпқа қатысты болуы тиіс, бұл қажетті байланыстылықты талқылайды.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sz w:val="20"/>
                <w:szCs w:val="20"/>
              </w:rPr>
              <w:t>12</w:t>
            </w:r>
          </w:p>
        </w:tc>
        <w:tc>
          <w:tcPr>
            <w:tcW w:w="2437" w:type="dxa"/>
          </w:tcPr>
          <w:p w:rsidR="00547FDF" w:rsidRPr="00DE66FF" w:rsidRDefault="00547FDF" w:rsidP="007F2A94">
            <w:pPr>
              <w:rPr>
                <w:b/>
                <w:sz w:val="20"/>
                <w:szCs w:val="20"/>
              </w:rPr>
            </w:pPr>
            <w:r w:rsidRPr="00DE66FF">
              <w:rPr>
                <w:b/>
                <w:sz w:val="20"/>
                <w:szCs w:val="20"/>
              </w:rPr>
              <w:t>Диспут</w:t>
            </w:r>
          </w:p>
        </w:tc>
        <w:tc>
          <w:tcPr>
            <w:tcW w:w="6352" w:type="dxa"/>
          </w:tcPr>
          <w:p w:rsidR="00547FDF" w:rsidRPr="00DE66FF" w:rsidRDefault="00547FDF" w:rsidP="007F2A94">
            <w:pPr>
              <w:jc w:val="both"/>
              <w:rPr>
                <w:sz w:val="20"/>
                <w:szCs w:val="20"/>
              </w:rPr>
            </w:pPr>
            <w:r w:rsidRPr="00DE66FF">
              <w:rPr>
                <w:sz w:val="20"/>
                <w:szCs w:val="20"/>
              </w:rPr>
              <w:t>Латын disputare — талқылау, дау. Пікірталас туралы сөз болған жағдайларда жалпы қабылданған, бір мағыналы шешімдері жоқ адамгершілік, саяси, әдеби, ғылыми, кәсіби және басқа да проблемаларды ұжымдық талқылау ескеріледі. Процесінде таласқа қатысушылар баяндаманы әр түрлі пікір, көзқарас, бағалау сол немесе өзге де оқиғалар. Диспуттың маңызды ерекшелігі-алдын ала қабылданған регламент пен тақырыпты қатаң сақтау.</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b/>
                <w:bCs/>
                <w:sz w:val="20"/>
                <w:szCs w:val="20"/>
              </w:rPr>
              <w:t>13.</w:t>
            </w:r>
          </w:p>
        </w:tc>
        <w:tc>
          <w:tcPr>
            <w:tcW w:w="2437" w:type="dxa"/>
          </w:tcPr>
          <w:p w:rsidR="00547FDF" w:rsidRPr="00DE66FF" w:rsidRDefault="00547FDF" w:rsidP="007F2A94">
            <w:pPr>
              <w:rPr>
                <w:b/>
                <w:sz w:val="20"/>
                <w:szCs w:val="20"/>
              </w:rPr>
            </w:pPr>
            <w:r w:rsidRPr="00DE66FF">
              <w:rPr>
                <w:b/>
                <w:sz w:val="20"/>
                <w:szCs w:val="20"/>
              </w:rPr>
              <w:t>Имитациялық ойындар</w:t>
            </w:r>
          </w:p>
        </w:tc>
        <w:tc>
          <w:tcPr>
            <w:tcW w:w="6352" w:type="dxa"/>
          </w:tcPr>
          <w:p w:rsidR="00547FDF" w:rsidRPr="00DE66FF" w:rsidRDefault="00547FDF" w:rsidP="007F2A94">
            <w:pPr>
              <w:pStyle w:val="Default"/>
              <w:jc w:val="both"/>
              <w:rPr>
                <w:rFonts w:ascii="Times New Roman" w:hAnsi="Times New Roman" w:cs="Times New Roman"/>
                <w:sz w:val="20"/>
                <w:szCs w:val="20"/>
              </w:rPr>
            </w:pPr>
            <w:r w:rsidRPr="00DE66FF">
              <w:rPr>
                <w:rFonts w:ascii="Times New Roman" w:hAnsi="Times New Roman" w:cs="Times New Roman"/>
                <w:sz w:val="20"/>
                <w:szCs w:val="20"/>
              </w:rPr>
              <w:t xml:space="preserve">Сондай - ақ, "микромирлер" (microworlds) ретінде белгілі-жүйелі ойлауды, күйзеліс пен белгісіздік жағдайында динамикалық өзгеретін қоршаған ортада шешім қабылдау дағдыларын дамытатын өзіндік "тренажерлер" болып табылады. Микромирлер бірнеше сағат ішінде бірнеше ай, жыл немесе онжылдықтар созылатын жағдайларды промоделировать мүмкіндік береді, бұл шешім қабылдаудың ұзақ мерзімді салдарын және ықтимал жанама әсерлерін бағалауға мүмкіндік береді. Имитациялық ойындар өзіндік "оқыту зертханасы" болып табылады, онда Юриспруденция немесе Мемлекеттік басқару саласындағы нақты жағдай модельделеді және эксперимент қатысушылары өз дағдыларын қолдана алады </w:t>
            </w:r>
          </w:p>
          <w:p w:rsidR="00547FDF" w:rsidRPr="00DE66FF" w:rsidRDefault="00547FDF" w:rsidP="007F2A94">
            <w:pPr>
              <w:pStyle w:val="Default"/>
              <w:pageBreakBefore/>
              <w:jc w:val="both"/>
              <w:rPr>
                <w:rFonts w:ascii="Times New Roman" w:hAnsi="Times New Roman" w:cs="Times New Roman"/>
                <w:color w:val="auto"/>
                <w:sz w:val="20"/>
                <w:szCs w:val="20"/>
                <w:lang w:val="kk-KZ"/>
              </w:rPr>
            </w:pPr>
            <w:r w:rsidRPr="00DE66FF">
              <w:rPr>
                <w:rFonts w:ascii="Times New Roman" w:hAnsi="Times New Roman" w:cs="Times New Roman"/>
                <w:sz w:val="20"/>
                <w:szCs w:val="20"/>
              </w:rPr>
              <w:t>модельделетін жағдайға шешім қабылдау. Осы ойындар негізінде жүйелік динамика, агенттік моделдеу немесе аралас тәсіл бойынша күрделі Имитациялық модельдер жатыр.</w:t>
            </w:r>
          </w:p>
        </w:tc>
      </w:tr>
      <w:tr w:rsidR="00547FDF" w:rsidRPr="0043722C" w:rsidTr="007F2A94">
        <w:tc>
          <w:tcPr>
            <w:tcW w:w="675" w:type="dxa"/>
          </w:tcPr>
          <w:p w:rsidR="00547FDF" w:rsidRPr="00DE66FF" w:rsidRDefault="00547FDF" w:rsidP="007F2A94">
            <w:pPr>
              <w:rPr>
                <w:sz w:val="20"/>
                <w:szCs w:val="20"/>
              </w:rPr>
            </w:pPr>
            <w:r w:rsidRPr="00DE66FF">
              <w:rPr>
                <w:b/>
                <w:bCs/>
                <w:sz w:val="20"/>
                <w:szCs w:val="20"/>
              </w:rPr>
              <w:t>14.</w:t>
            </w:r>
          </w:p>
        </w:tc>
        <w:tc>
          <w:tcPr>
            <w:tcW w:w="2437" w:type="dxa"/>
          </w:tcPr>
          <w:p w:rsidR="00547FDF" w:rsidRPr="00DE66FF" w:rsidRDefault="00547FDF" w:rsidP="007F2A94">
            <w:pPr>
              <w:rPr>
                <w:b/>
                <w:sz w:val="20"/>
                <w:szCs w:val="20"/>
                <w:lang w:val="kk-KZ"/>
              </w:rPr>
            </w:pPr>
            <w:r w:rsidRPr="00DE66FF">
              <w:rPr>
                <w:b/>
                <w:sz w:val="20"/>
                <w:szCs w:val="20"/>
                <w:lang w:val="kk-KZ"/>
              </w:rPr>
              <w:t>Сұхбат</w:t>
            </w:r>
          </w:p>
        </w:tc>
        <w:tc>
          <w:tcPr>
            <w:tcW w:w="6352" w:type="dxa"/>
          </w:tcPr>
          <w:p w:rsidR="00547FDF" w:rsidRPr="00DE66FF" w:rsidRDefault="00547FDF" w:rsidP="007F2A94">
            <w:pPr>
              <w:pStyle w:val="Default"/>
              <w:jc w:val="both"/>
              <w:rPr>
                <w:rFonts w:ascii="Times New Roman" w:hAnsi="Times New Roman" w:cs="Times New Roman"/>
                <w:color w:val="auto"/>
                <w:sz w:val="20"/>
                <w:szCs w:val="20"/>
                <w:lang w:val="kk-KZ"/>
              </w:rPr>
            </w:pPr>
            <w:r w:rsidRPr="00DE66FF">
              <w:rPr>
                <w:rFonts w:ascii="Times New Roman" w:hAnsi="Times New Roman" w:cs="Times New Roman"/>
                <w:color w:val="auto"/>
                <w:sz w:val="20"/>
                <w:szCs w:val="20"/>
                <w:lang w:val="kk-KZ"/>
              </w:rPr>
              <w:t xml:space="preserve">"Интервью" термині ағылшын сөзінің interview дегенінен туындайды - әңгіме. Сұхбат мазмұны бойынша топтарға бөлінеді: </w:t>
            </w:r>
          </w:p>
          <w:p w:rsidR="00547FDF" w:rsidRPr="00DE66FF" w:rsidRDefault="00547FDF" w:rsidP="007F2A94">
            <w:pPr>
              <w:pStyle w:val="Default"/>
              <w:jc w:val="both"/>
              <w:rPr>
                <w:rFonts w:ascii="Times New Roman" w:hAnsi="Times New Roman" w:cs="Times New Roman"/>
                <w:color w:val="auto"/>
                <w:sz w:val="20"/>
                <w:szCs w:val="20"/>
                <w:lang w:val="kk-KZ"/>
              </w:rPr>
            </w:pPr>
            <w:r w:rsidRPr="00DE66FF">
              <w:rPr>
                <w:rFonts w:ascii="Times New Roman" w:hAnsi="Times New Roman" w:cs="Times New Roman"/>
                <w:color w:val="auto"/>
                <w:sz w:val="20"/>
                <w:szCs w:val="20"/>
                <w:lang w:val="kk-KZ"/>
              </w:rPr>
              <w:t xml:space="preserve">- құжаттық сұхбат; </w:t>
            </w:r>
          </w:p>
          <w:p w:rsidR="00547FDF" w:rsidRPr="00DE66FF" w:rsidRDefault="00547FDF" w:rsidP="007F2A94">
            <w:pPr>
              <w:pStyle w:val="Default"/>
              <w:jc w:val="both"/>
              <w:rPr>
                <w:rFonts w:ascii="Times New Roman" w:hAnsi="Times New Roman" w:cs="Times New Roman"/>
                <w:color w:val="auto"/>
                <w:sz w:val="20"/>
                <w:szCs w:val="20"/>
                <w:lang w:val="kk-KZ"/>
              </w:rPr>
            </w:pPr>
            <w:r w:rsidRPr="00DE66FF">
              <w:rPr>
                <w:rFonts w:ascii="Times New Roman" w:hAnsi="Times New Roman" w:cs="Times New Roman"/>
                <w:color w:val="auto"/>
                <w:sz w:val="20"/>
                <w:szCs w:val="20"/>
                <w:lang w:val="kk-KZ"/>
              </w:rPr>
              <w:t xml:space="preserve">- пікір сұхбаты; </w:t>
            </w:r>
          </w:p>
          <w:p w:rsidR="00547FDF" w:rsidRPr="00DE66FF" w:rsidRDefault="00547FDF" w:rsidP="007F2A94">
            <w:pPr>
              <w:pStyle w:val="Default"/>
              <w:jc w:val="both"/>
              <w:rPr>
                <w:rFonts w:ascii="Times New Roman" w:hAnsi="Times New Roman" w:cs="Times New Roman"/>
                <w:color w:val="auto"/>
                <w:sz w:val="20"/>
                <w:szCs w:val="20"/>
                <w:lang w:val="kk-KZ"/>
              </w:rPr>
            </w:pPr>
            <w:r w:rsidRPr="00DE66FF">
              <w:rPr>
                <w:rFonts w:ascii="Times New Roman" w:hAnsi="Times New Roman" w:cs="Times New Roman"/>
                <w:color w:val="auto"/>
                <w:sz w:val="20"/>
                <w:szCs w:val="20"/>
                <w:lang w:val="kk-KZ"/>
              </w:rPr>
              <w:t xml:space="preserve">- "пресс-конференция"сұхбаты. </w:t>
            </w:r>
          </w:p>
          <w:p w:rsidR="00547FDF" w:rsidRPr="007D4F9A" w:rsidRDefault="00547FDF" w:rsidP="007F2A94">
            <w:pPr>
              <w:jc w:val="both"/>
              <w:rPr>
                <w:sz w:val="20"/>
                <w:szCs w:val="20"/>
                <w:lang w:val="kk-KZ"/>
              </w:rPr>
            </w:pPr>
            <w:r w:rsidRPr="007D4F9A">
              <w:rPr>
                <w:sz w:val="20"/>
                <w:szCs w:val="20"/>
                <w:lang w:val="kk-KZ"/>
              </w:rPr>
              <w:t>Берілген тақырып бойынша ақпарат дайындаған дәріскер де, студенттер де сұхбат субъектісі бола алады.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color w:val="auto"/>
                <w:sz w:val="20"/>
                <w:szCs w:val="20"/>
              </w:rPr>
            </w:pPr>
            <w:r w:rsidRPr="00DE66FF">
              <w:rPr>
                <w:rFonts w:ascii="Times New Roman" w:hAnsi="Times New Roman" w:cs="Times New Roman"/>
                <w:b/>
                <w:bCs/>
                <w:color w:val="auto"/>
                <w:sz w:val="20"/>
                <w:szCs w:val="20"/>
              </w:rPr>
              <w:t xml:space="preserve">15. </w:t>
            </w:r>
          </w:p>
          <w:p w:rsidR="00547FDF" w:rsidRPr="00DE66FF" w:rsidRDefault="00547FDF" w:rsidP="007F2A94">
            <w:pPr>
              <w:rPr>
                <w:b/>
                <w:bCs/>
                <w:sz w:val="20"/>
                <w:szCs w:val="20"/>
              </w:rPr>
            </w:pPr>
          </w:p>
        </w:tc>
        <w:tc>
          <w:tcPr>
            <w:tcW w:w="2437" w:type="dxa"/>
          </w:tcPr>
          <w:p w:rsidR="00547FDF" w:rsidRPr="00DE66FF" w:rsidRDefault="00547FDF" w:rsidP="007F2A94">
            <w:pPr>
              <w:rPr>
                <w:b/>
                <w:sz w:val="20"/>
                <w:szCs w:val="20"/>
              </w:rPr>
            </w:pPr>
            <w:r w:rsidRPr="00DE66FF">
              <w:rPr>
                <w:b/>
                <w:sz w:val="20"/>
                <w:szCs w:val="20"/>
              </w:rPr>
              <w:t>Интерактивті дәріс</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Интерактивті дәріс білім алушылардың үлкен аудиториясы алдында 2-4 академиялық сағат бойы оқытудың белсенді түрлерін қолдана отырып, тәжірибелі оқытушының сөз сөйлеуін білдіреді.: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 ведущая (басқарылатын) пікірталас немесе әңгімелесу;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-слайд тұсаукесерін немесе оқу фильмдерінің фрагменттерін көрсету;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 ми шабуылы;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мотивациялық сөйлеу.</w:t>
            </w:r>
          </w:p>
        </w:tc>
      </w:tr>
      <w:tr w:rsidR="00547FDF" w:rsidRPr="005F6E4E" w:rsidTr="007F2A94">
        <w:tc>
          <w:tcPr>
            <w:tcW w:w="675" w:type="dxa"/>
          </w:tcPr>
          <w:p w:rsidR="00547FDF" w:rsidRPr="00DE66FF" w:rsidRDefault="00547FDF" w:rsidP="007F2A94">
            <w:pPr>
              <w:pStyle w:val="Default"/>
              <w:rPr>
                <w:rFonts w:ascii="Times New Roman" w:hAnsi="Times New Roman" w:cs="Times New Roman"/>
                <w:color w:val="auto"/>
                <w:sz w:val="20"/>
                <w:szCs w:val="20"/>
              </w:rPr>
            </w:pPr>
            <w:r w:rsidRPr="00DE66FF">
              <w:rPr>
                <w:rFonts w:ascii="Times New Roman" w:hAnsi="Times New Roman" w:cs="Times New Roman"/>
                <w:b/>
                <w:bCs/>
                <w:color w:val="auto"/>
                <w:sz w:val="20"/>
                <w:szCs w:val="20"/>
              </w:rPr>
              <w:t xml:space="preserve">16. </w:t>
            </w:r>
          </w:p>
          <w:p w:rsidR="00547FDF" w:rsidRPr="00DE66FF" w:rsidRDefault="00547FDF" w:rsidP="007F2A94">
            <w:pPr>
              <w:pStyle w:val="Default"/>
              <w:rPr>
                <w:rFonts w:ascii="Times New Roman" w:hAnsi="Times New Roman" w:cs="Times New Roman"/>
                <w:b/>
                <w:bCs/>
                <w:color w:val="auto"/>
                <w:sz w:val="20"/>
                <w:szCs w:val="20"/>
              </w:rPr>
            </w:pPr>
          </w:p>
        </w:tc>
        <w:tc>
          <w:tcPr>
            <w:tcW w:w="2437" w:type="dxa"/>
          </w:tcPr>
          <w:p w:rsidR="00547FDF" w:rsidRPr="00DE66FF" w:rsidRDefault="00547FDF" w:rsidP="007F2A94">
            <w:pPr>
              <w:rPr>
                <w:b/>
                <w:sz w:val="20"/>
                <w:szCs w:val="20"/>
              </w:rPr>
            </w:pPr>
            <w:r w:rsidRPr="00DE66FF">
              <w:rPr>
                <w:b/>
                <w:sz w:val="20"/>
                <w:szCs w:val="20"/>
              </w:rPr>
              <w:t>Ақпараттық-проблемалық дәріс</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Проблемалық мәселелерді, міндеттерді, жағдайларды пайдалана отырып материалды баяндауды көздейді. Таным процесі ғылыми ізденіс, диалог, талдау, түрлі көзқарастарды салыстыру арқылы жүреді.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color w:val="auto"/>
                <w:sz w:val="20"/>
                <w:szCs w:val="20"/>
              </w:rPr>
            </w:pPr>
            <w:r w:rsidRPr="00DE66FF">
              <w:rPr>
                <w:rFonts w:ascii="Times New Roman" w:hAnsi="Times New Roman" w:cs="Times New Roman"/>
                <w:b/>
                <w:bCs/>
                <w:color w:val="auto"/>
                <w:sz w:val="20"/>
                <w:szCs w:val="20"/>
              </w:rPr>
              <w:t xml:space="preserve">17. </w:t>
            </w:r>
          </w:p>
          <w:p w:rsidR="00547FDF" w:rsidRPr="00DE66FF" w:rsidRDefault="00547FDF" w:rsidP="007F2A94">
            <w:pPr>
              <w:pStyle w:val="Default"/>
              <w:rPr>
                <w:rFonts w:ascii="Times New Roman" w:hAnsi="Times New Roman" w:cs="Times New Roman"/>
                <w:b/>
                <w:bCs/>
                <w:color w:val="auto"/>
                <w:sz w:val="20"/>
                <w:szCs w:val="20"/>
              </w:rPr>
            </w:pPr>
          </w:p>
        </w:tc>
        <w:tc>
          <w:tcPr>
            <w:tcW w:w="2437" w:type="dxa"/>
          </w:tcPr>
          <w:p w:rsidR="00547FDF" w:rsidRPr="00DE66FF" w:rsidRDefault="00547FDF" w:rsidP="007F2A94">
            <w:pPr>
              <w:rPr>
                <w:b/>
                <w:sz w:val="20"/>
                <w:szCs w:val="20"/>
              </w:rPr>
            </w:pPr>
            <w:r w:rsidRPr="00DE66FF">
              <w:rPr>
                <w:b/>
                <w:sz w:val="20"/>
                <w:szCs w:val="20"/>
              </w:rPr>
              <w:t>Кейс-әдіс (нақты жағдайларды талдау)</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Кейс-әдіс (ағылшын тілінен case-жағдай, жағдай)-нақты жағдайларды талдаудың жетілдірілген әдісі, нақты есептер – жағдайларды шешу жолымен оқытуға негізделген белсенді проблемалық-ситуациялық талдау әдісі (кейстерді шешу). </w:t>
            </w:r>
          </w:p>
          <w:p w:rsidR="00547FDF" w:rsidRPr="00DE66FF" w:rsidRDefault="00547FDF" w:rsidP="007F2A94">
            <w:pPr>
              <w:pStyle w:val="Default"/>
              <w:jc w:val="both"/>
              <w:rPr>
                <w:rFonts w:ascii="Times New Roman" w:hAnsi="Times New Roman" w:cs="Times New Roman"/>
                <w:color w:val="auto"/>
                <w:sz w:val="20"/>
                <w:szCs w:val="20"/>
                <w:lang w:val="kk-KZ"/>
              </w:rPr>
            </w:pPr>
            <w:r w:rsidRPr="00DE66FF">
              <w:rPr>
                <w:rFonts w:ascii="Times New Roman" w:hAnsi="Times New Roman" w:cs="Times New Roman"/>
                <w:color w:val="auto"/>
                <w:sz w:val="20"/>
                <w:szCs w:val="20"/>
              </w:rPr>
              <w:t xml:space="preserve">Кейстер әдісі болған оқиғалар, нақты жағдайлар нәтижесінде туындаған немесе белгілі бір жағдайларда уақыттың сол сәтінде туындауы мүмкін жағдай (мәселе) бойынша зерделеу, талдау және шешімдер қабылдау болып табылады. Осылайша, нақты материалға </w:t>
            </w:r>
            <w:r w:rsidRPr="00DE66FF">
              <w:rPr>
                <w:rFonts w:ascii="Times New Roman" w:hAnsi="Times New Roman" w:cs="Times New Roman"/>
                <w:color w:val="auto"/>
                <w:sz w:val="20"/>
                <w:szCs w:val="20"/>
              </w:rPr>
              <w:lastRenderedPageBreak/>
              <w:t>негізделген дала жағдайлары және креслолы (ойдан шығарылған) жағдайлар, кейстер бар. Білім алушылар талдауға, түсінуге шын мәнінде проблемаларды ұсынуға ықтимал шешімдерді таңдау жақсы.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lastRenderedPageBreak/>
              <w:t>18.</w:t>
            </w:r>
          </w:p>
        </w:tc>
        <w:tc>
          <w:tcPr>
            <w:tcW w:w="2437" w:type="dxa"/>
          </w:tcPr>
          <w:p w:rsidR="00547FDF" w:rsidRPr="00DE66FF" w:rsidRDefault="00547FDF" w:rsidP="007F2A94">
            <w:pPr>
              <w:rPr>
                <w:b/>
                <w:sz w:val="20"/>
                <w:szCs w:val="20"/>
              </w:rPr>
            </w:pPr>
            <w:r w:rsidRPr="00DE66FF">
              <w:rPr>
                <w:b/>
                <w:sz w:val="20"/>
                <w:szCs w:val="20"/>
              </w:rPr>
              <w:t>Шығармашылық есептерді ұжымдық шешу</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i/>
                <w:color w:val="auto"/>
                <w:sz w:val="20"/>
                <w:szCs w:val="20"/>
              </w:rPr>
              <w:t>Шығармашылық тапсырмалар</w:t>
            </w:r>
            <w:r w:rsidRPr="00DE66FF">
              <w:rPr>
                <w:rFonts w:ascii="Times New Roman" w:hAnsi="Times New Roman" w:cs="Times New Roman"/>
                <w:color w:val="auto"/>
                <w:sz w:val="20"/>
                <w:szCs w:val="20"/>
              </w:rPr>
              <w:t xml:space="preserve"> деп білім алушылардан ақпаратты жай ғана емес, шығармашылықты талап ететін оқу тапсырмалары түсініледі, өйткені тапсырмада белгісіздіктің үлкен немесе аз элементі бар және әдетте бірнеше тәсіл бар</w:t>
            </w:r>
          </w:p>
        </w:tc>
      </w:tr>
      <w:tr w:rsidR="00547FDF" w:rsidRPr="005F6E4E" w:rsidTr="007F2A94">
        <w:tc>
          <w:tcPr>
            <w:tcW w:w="675" w:type="dxa"/>
          </w:tcPr>
          <w:p w:rsidR="00547FDF" w:rsidRPr="00DE66FF" w:rsidRDefault="00547FDF" w:rsidP="007F2A94">
            <w:pPr>
              <w:pStyle w:val="Default"/>
              <w:rPr>
                <w:rFonts w:ascii="Times New Roman" w:hAnsi="Times New Roman" w:cs="Times New Roman"/>
                <w:sz w:val="20"/>
                <w:szCs w:val="20"/>
              </w:rPr>
            </w:pPr>
            <w:r w:rsidRPr="00DE66FF">
              <w:rPr>
                <w:rFonts w:ascii="Times New Roman" w:hAnsi="Times New Roman" w:cs="Times New Roman"/>
                <w:b/>
                <w:bCs/>
                <w:color w:val="auto"/>
                <w:sz w:val="20"/>
                <w:szCs w:val="20"/>
              </w:rPr>
              <w:t>19.</w:t>
            </w:r>
          </w:p>
          <w:p w:rsidR="00547FDF" w:rsidRPr="00DE66FF" w:rsidRDefault="00547FDF" w:rsidP="007F2A94">
            <w:pPr>
              <w:pStyle w:val="Default"/>
              <w:rPr>
                <w:rFonts w:ascii="Times New Roman" w:hAnsi="Times New Roman" w:cs="Times New Roman"/>
                <w:b/>
                <w:bCs/>
                <w:color w:val="auto"/>
                <w:sz w:val="20"/>
                <w:szCs w:val="20"/>
              </w:rPr>
            </w:pPr>
          </w:p>
        </w:tc>
        <w:tc>
          <w:tcPr>
            <w:tcW w:w="2437" w:type="dxa"/>
          </w:tcPr>
          <w:p w:rsidR="00547FDF" w:rsidRPr="00DE66FF" w:rsidRDefault="00547FDF" w:rsidP="007F2A94">
            <w:pPr>
              <w:rPr>
                <w:b/>
                <w:sz w:val="20"/>
                <w:szCs w:val="20"/>
              </w:rPr>
            </w:pPr>
            <w:r w:rsidRPr="00DE66FF">
              <w:rPr>
                <w:b/>
                <w:sz w:val="20"/>
                <w:szCs w:val="20"/>
              </w:rPr>
              <w:t>Коллоквиум</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Коллоквиум-оқу-теориялық сабақтардың түрі, ол оқытушының жетекшілігімен кең ауқымды мәселелер (жағдайлар) бар топтық талқылау болып табылады. Сонымен қатар бұл бақылау түрі, ауызша емтиханның, жаппай (жаппай) сұраудың бір түрі.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курстың осы бөлімі бойынша тұтас академиялық топ студенттерінің білім деңгейін, іскерлігін анықтау мерзімі аз емес.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Коллоквиум, әдетте, пікірталас түрінде өтеді, оның барысында білім алушыларға қарастырылып отырған мәселеге (жағдайға) өз көзқарасын айтуға, оны негіздеуге және қорғауға мүмкіндік беріледі. Білім алушылар өз пікірін дәлелдей отырып, зерттелген материалды қаншалықты терең және саналы түрде меңгергенін көрсетеді.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20.</w:t>
            </w:r>
          </w:p>
        </w:tc>
        <w:tc>
          <w:tcPr>
            <w:tcW w:w="2437" w:type="dxa"/>
          </w:tcPr>
          <w:p w:rsidR="00547FDF" w:rsidRPr="00DE66FF" w:rsidRDefault="00547FDF" w:rsidP="007F2A94">
            <w:pPr>
              <w:rPr>
                <w:b/>
                <w:sz w:val="20"/>
                <w:szCs w:val="20"/>
              </w:rPr>
            </w:pPr>
            <w:r w:rsidRPr="00DE66FF">
              <w:rPr>
                <w:b/>
                <w:sz w:val="20"/>
                <w:szCs w:val="20"/>
              </w:rPr>
              <w:t xml:space="preserve">Коучинг (Тренинг)) </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Коучинг-адамның тиімділігін барынша арттыру мақсатында оның әлеуетін ашу"; әңгімелесу мен мінез-құлықтың көмегімен, адамның қалаған мақсаттарға қарай қозғалысын жеңілдететін ортаның көмегімен жасау өнері; барынша тиімді нәтиже алу мақсатында даму процесіне қатысушылардың бірлескен әлеуметтік, жеке және шығармашылық әлеуетін іске асыру жүйесі. </w:t>
            </w:r>
          </w:p>
          <w:p w:rsidR="00547FDF" w:rsidRPr="00DE66FF" w:rsidRDefault="00547FDF" w:rsidP="007F2A94">
            <w:pPr>
              <w:pStyle w:val="Default"/>
              <w:jc w:val="both"/>
              <w:rPr>
                <w:rFonts w:ascii="Times New Roman" w:hAnsi="Times New Roman" w:cs="Times New Roman"/>
                <w:color w:val="auto"/>
                <w:sz w:val="20"/>
                <w:szCs w:val="20"/>
                <w:lang w:val="kk-KZ"/>
              </w:rPr>
            </w:pPr>
            <w:r w:rsidRPr="00DE66FF">
              <w:rPr>
                <w:rFonts w:ascii="Times New Roman" w:hAnsi="Times New Roman" w:cs="Times New Roman"/>
                <w:color w:val="auto"/>
                <w:sz w:val="20"/>
                <w:szCs w:val="20"/>
              </w:rPr>
              <w:t>Тренинг-кәсіби қарым-қатынаста тұлғааралық және кәсіби мінез-құлықтың құзыреттілігін дамыту мақсаты болып табылатын интерактивті оқыту түрі.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21.</w:t>
            </w:r>
          </w:p>
        </w:tc>
        <w:tc>
          <w:tcPr>
            <w:tcW w:w="2437" w:type="dxa"/>
          </w:tcPr>
          <w:p w:rsidR="00547FDF" w:rsidRPr="00DE66FF" w:rsidRDefault="00547FDF" w:rsidP="007F2A94">
            <w:pPr>
              <w:rPr>
                <w:b/>
                <w:sz w:val="20"/>
                <w:szCs w:val="20"/>
              </w:rPr>
            </w:pPr>
            <w:r w:rsidRPr="00DE66FF">
              <w:rPr>
                <w:b/>
                <w:sz w:val="20"/>
                <w:szCs w:val="20"/>
              </w:rPr>
              <w:t>Дөңгелек үстел</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Қазіргі мағынада "дөңгелек үстел" сөзі кейбір мәселені талқылауды ұйымдастыру тәсілдерінің бірі ретінде қолданылады. Бұл әдіс келесі ерекшеліктермен сипатталады: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 - дөңгелек үстелдің барлық қатысушылары оппоненттер рөлінде сөз сөйлейді,яғни басқа қатысушылардың пікірлері бойынша емес, талқыланатын мәселе бойынша пікір білдіруі тиіс. Пропоненттің екі міндеті бар: қарсыластар оны түсініп, сенуге қол жеткізу;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 барлық қатысушылар тең құқылы;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 ешкімнің өз еркі мен шешімін талап етуге құқығы жоқ.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Көбінесе дөңгелек үстел нақты шешімдерді әзірлеудің құралы емес, ақпараттық рөл атқарады.</w:t>
            </w:r>
          </w:p>
        </w:tc>
      </w:tr>
      <w:tr w:rsidR="00547FDF" w:rsidRPr="0043722C" w:rsidTr="007F2A94">
        <w:trPr>
          <w:trHeight w:val="605"/>
        </w:trPr>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22.</w:t>
            </w:r>
          </w:p>
        </w:tc>
        <w:tc>
          <w:tcPr>
            <w:tcW w:w="2437" w:type="dxa"/>
          </w:tcPr>
          <w:p w:rsidR="00547FDF" w:rsidRPr="00DE66FF" w:rsidRDefault="00547FDF" w:rsidP="007F2A94">
            <w:pPr>
              <w:rPr>
                <w:b/>
                <w:sz w:val="20"/>
                <w:szCs w:val="20"/>
                <w:lang w:val="kk-KZ"/>
              </w:rPr>
            </w:pPr>
            <w:r w:rsidRPr="00DE66FF">
              <w:rPr>
                <w:b/>
                <w:sz w:val="20"/>
                <w:szCs w:val="20"/>
              </w:rPr>
              <w:t>Дәріс-кеңес</w:t>
            </w:r>
          </w:p>
        </w:tc>
        <w:tc>
          <w:tcPr>
            <w:tcW w:w="6352" w:type="dxa"/>
          </w:tcPr>
          <w:p w:rsidR="00547FDF" w:rsidRPr="00DE66FF" w:rsidRDefault="00547FDF" w:rsidP="007F2A94">
            <w:pPr>
              <w:pStyle w:val="Default"/>
              <w:jc w:val="both"/>
              <w:rPr>
                <w:rFonts w:ascii="Times New Roman" w:hAnsi="Times New Roman" w:cs="Times New Roman"/>
                <w:color w:val="auto"/>
                <w:sz w:val="20"/>
                <w:szCs w:val="20"/>
                <w:lang w:val="kk-KZ"/>
              </w:rPr>
            </w:pPr>
            <w:r w:rsidRPr="00DE66FF">
              <w:rPr>
                <w:rFonts w:ascii="Times New Roman" w:hAnsi="Times New Roman" w:cs="Times New Roman"/>
                <w:color w:val="auto"/>
                <w:sz w:val="20"/>
                <w:szCs w:val="20"/>
                <w:lang w:val="kk-KZ"/>
              </w:rPr>
              <w:t>"Сұрақ – жауап – пікірталас"түрі бойынша материалды баяндауды көздейді.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23.</w:t>
            </w:r>
          </w:p>
        </w:tc>
        <w:tc>
          <w:tcPr>
            <w:tcW w:w="2437" w:type="dxa"/>
          </w:tcPr>
          <w:p w:rsidR="00547FDF" w:rsidRPr="00DE66FF" w:rsidRDefault="00547FDF" w:rsidP="007F2A94">
            <w:pPr>
              <w:rPr>
                <w:b/>
                <w:sz w:val="20"/>
                <w:szCs w:val="20"/>
              </w:rPr>
            </w:pPr>
            <w:r w:rsidRPr="00DE66FF">
              <w:rPr>
                <w:b/>
                <w:sz w:val="20"/>
                <w:szCs w:val="20"/>
              </w:rPr>
              <w:t>Дәріс-пресс-конференция</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Ғылыми-практикалық сабақ ретінде, алдын ала қойылған мәселемен және баяндамалар жүйесімен, ұзақтығы 5-10 минут жүргізіледі. Әрбір сөз сөйлеу оқытушы ұсынған Бағдарлама шеңберінде алдын ала дайындалған қисынды аяқталған мәтін болып табылады. Ұсынылған мәтіндердің жиынтығы мәселені жан-жақты түсіндіруге мүмкіндік береді. Дәріс соңында оқытушы ұсынылған ақпаратты толықтыра немесе нақтылай отырып, студенттердің өзіндік жұмысы мен сөйлеген сөздерінің қорытындысын шығарады және негізгі қорытындыларды құрастырады.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24.</w:t>
            </w:r>
          </w:p>
        </w:tc>
        <w:tc>
          <w:tcPr>
            <w:tcW w:w="2437" w:type="dxa"/>
          </w:tcPr>
          <w:p w:rsidR="00547FDF" w:rsidRPr="00DE66FF" w:rsidRDefault="00547FDF" w:rsidP="007F2A94">
            <w:pPr>
              <w:rPr>
                <w:b/>
                <w:sz w:val="20"/>
                <w:szCs w:val="20"/>
              </w:rPr>
            </w:pPr>
            <w:r w:rsidRPr="00DE66FF">
              <w:rPr>
                <w:b/>
                <w:sz w:val="20"/>
                <w:szCs w:val="20"/>
              </w:rPr>
              <w:t xml:space="preserve">Дәріс-арандатушылық </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Бұл алдын ала жоспарланған қателері бар дәрістер. Студенттерді ұсынылған ақпаратты тұрақты бақылауға және қателерді іздеуге ынталандыруға арналған. Дәріс соңында тыңдаушылардың білімін диагностикалау және жасалған қателіктерді талдау жүргізіледі.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25.</w:t>
            </w:r>
          </w:p>
        </w:tc>
        <w:tc>
          <w:tcPr>
            <w:tcW w:w="2437" w:type="dxa"/>
          </w:tcPr>
          <w:p w:rsidR="00547FDF" w:rsidRPr="00DE66FF" w:rsidRDefault="00547FDF" w:rsidP="007F2A94">
            <w:pPr>
              <w:rPr>
                <w:b/>
                <w:sz w:val="20"/>
                <w:szCs w:val="20"/>
              </w:rPr>
            </w:pPr>
            <w:r w:rsidRPr="00DE66FF">
              <w:rPr>
                <w:b/>
                <w:sz w:val="20"/>
                <w:szCs w:val="20"/>
              </w:rPr>
              <w:t>Алдын ала жарияланған қателері бар дәріс</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Алдын ала жоспарланған қателіктері бар дәріс білім алушылардың кәсіби жағдайларды жедел талдай білуін дамытуға, сарапшылар, оппоненттер, рецензенттер рөлінде сөйлеуге, дұрыс емес және дәл емес ақпаратты бөлуге мүмкіндік береді. Ұсынылған ақпаратты тұрақты бақылауға студенттерді ынталандыруға арналған (қателерді іздеу: мазмұндық, әдіснамалық, әдістемелік, емле). Дәріс соңында тыңдаушылардың диагностикасы және жасалған қателіктерді талдау жүргізіледі.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26.</w:t>
            </w:r>
          </w:p>
        </w:tc>
        <w:tc>
          <w:tcPr>
            <w:tcW w:w="2437" w:type="dxa"/>
          </w:tcPr>
          <w:p w:rsidR="00547FDF" w:rsidRPr="00DE66FF" w:rsidRDefault="00547FDF" w:rsidP="007F2A94">
            <w:pPr>
              <w:rPr>
                <w:b/>
                <w:sz w:val="20"/>
                <w:szCs w:val="20"/>
              </w:rPr>
            </w:pPr>
            <w:r w:rsidRPr="00DE66FF">
              <w:rPr>
                <w:b/>
                <w:sz w:val="20"/>
                <w:szCs w:val="20"/>
              </w:rPr>
              <w:t xml:space="preserve">Жұпта оқыту әдісі </w:t>
            </w:r>
            <w:r w:rsidRPr="00DE66FF">
              <w:rPr>
                <w:b/>
                <w:sz w:val="20"/>
                <w:szCs w:val="20"/>
              </w:rPr>
              <w:lastRenderedPageBreak/>
              <w:t xml:space="preserve">(спарринг-серіктестік) </w:t>
            </w:r>
          </w:p>
          <w:p w:rsidR="00547FDF" w:rsidRPr="00DE66FF" w:rsidRDefault="00547FDF" w:rsidP="007F2A94">
            <w:pPr>
              <w:rPr>
                <w:b/>
                <w:sz w:val="20"/>
                <w:szCs w:val="20"/>
              </w:rPr>
            </w:pPr>
          </w:p>
          <w:p w:rsidR="00547FDF" w:rsidRPr="00DE66FF" w:rsidRDefault="00547FDF" w:rsidP="007F2A94">
            <w:pPr>
              <w:rPr>
                <w:b/>
                <w:sz w:val="20"/>
                <w:szCs w:val="20"/>
              </w:rPr>
            </w:pP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lastRenderedPageBreak/>
              <w:t xml:space="preserve">Спарринг (ағылш. sparring) - жарысқа жан-жақты дайындық </w:t>
            </w:r>
            <w:r w:rsidRPr="00DE66FF">
              <w:rPr>
                <w:rFonts w:ascii="Times New Roman" w:hAnsi="Times New Roman" w:cs="Times New Roman"/>
                <w:color w:val="auto"/>
                <w:sz w:val="20"/>
                <w:szCs w:val="20"/>
              </w:rPr>
              <w:lastRenderedPageBreak/>
              <w:t>мақсатында бокста жаттығу жарысы. Спарринг-серіктес - әр түрлі жаттығу жарыстарындағы қарсылас. Сәйкесінше, спарринг-серіктестік аудиториядан тыс өзіндік жұмысты ұйымдастыру нысаны ретінде білім алушылар бәсекеде қарсыластардың рөлін орындай отырып, педагогпен алдын ала берілген алгоритм бойынша тапсырмаларды орындайтын жұптық жұмыстың бір түрі болып табылады.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lastRenderedPageBreak/>
              <w:t>27.</w:t>
            </w:r>
          </w:p>
        </w:tc>
        <w:tc>
          <w:tcPr>
            <w:tcW w:w="2437" w:type="dxa"/>
          </w:tcPr>
          <w:p w:rsidR="00547FDF" w:rsidRPr="00DE66FF" w:rsidRDefault="00547FDF" w:rsidP="007F2A94">
            <w:pPr>
              <w:rPr>
                <w:b/>
                <w:sz w:val="20"/>
                <w:szCs w:val="20"/>
              </w:rPr>
            </w:pPr>
            <w:r w:rsidRPr="00DE66FF">
              <w:rPr>
                <w:b/>
                <w:sz w:val="20"/>
                <w:szCs w:val="20"/>
                <w:lang w:val="kk-KZ"/>
              </w:rPr>
              <w:t>«</w:t>
            </w:r>
            <w:r w:rsidRPr="00DE66FF">
              <w:rPr>
                <w:b/>
                <w:sz w:val="20"/>
                <w:szCs w:val="20"/>
              </w:rPr>
              <w:t>Шешім ағашы</w:t>
            </w:r>
            <w:r w:rsidRPr="00DE66FF">
              <w:rPr>
                <w:b/>
                <w:sz w:val="20"/>
                <w:szCs w:val="20"/>
                <w:lang w:val="kk-KZ"/>
              </w:rPr>
              <w:t>»</w:t>
            </w:r>
            <w:r w:rsidRPr="00DE66FF">
              <w:rPr>
                <w:b/>
                <w:sz w:val="20"/>
                <w:szCs w:val="20"/>
              </w:rPr>
              <w:t xml:space="preserve"> әдістемесі</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"Шешім ағашы" әдістемесін қолдану шешімнің, әрекеттің және т. б. оңтайлы нұсқасын таңдау дағдыларын меңгеруге мүмкіндік береді.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"Шешім ағашын" құру-әр түрлі нұсқалардың артықшылықтары мен кемшіліктерін бағалаудың практикалық әдісі. Нұсқаларды ұсыну кезеңінде және оларды бағалау кезеңінде ми шабуылының әдісін қолдануға болады.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28.</w:t>
            </w:r>
          </w:p>
        </w:tc>
        <w:tc>
          <w:tcPr>
            <w:tcW w:w="2437" w:type="dxa"/>
          </w:tcPr>
          <w:p w:rsidR="00547FDF" w:rsidRPr="00DE66FF" w:rsidRDefault="00547FDF" w:rsidP="007F2A94">
            <w:pPr>
              <w:rPr>
                <w:b/>
                <w:sz w:val="20"/>
                <w:szCs w:val="20"/>
              </w:rPr>
            </w:pPr>
            <w:r w:rsidRPr="00DE66FF">
              <w:rPr>
                <w:b/>
                <w:sz w:val="20"/>
                <w:szCs w:val="20"/>
              </w:rPr>
              <w:t xml:space="preserve">Ми шабуылы " әдісі» </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"Ми шабуылы", "ми шабуылы" – бұл берілген сұраққа білім алушының кез келген жауабы қабылданатын әдіс. Айтылатын көзқарасқа бірден баға бермеу, барлығын қабылдау және әрбір адамның пікірін тақтаға немесе қағаз парағына жазу маңызды. Қатысушылар олардан негіздемелер немесе жауаптар түсініктемелері талап етілмейтінін білуі тиіс. "Ми шабуылы" - бұл мәселені шешу үшін идеяларды генерациялаудың қарапайым тәсілі. Ми шабуылы кезінде қатысушылар олардың пайда болуына қарай, әркім өзгенің идеяларын дамыта алатындай идеялар еркін алмасады.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29.</w:t>
            </w:r>
          </w:p>
        </w:tc>
        <w:tc>
          <w:tcPr>
            <w:tcW w:w="2437" w:type="dxa"/>
          </w:tcPr>
          <w:p w:rsidR="00547FDF" w:rsidRPr="00DE66FF" w:rsidRDefault="00547FDF" w:rsidP="007F2A94">
            <w:pPr>
              <w:rPr>
                <w:b/>
                <w:sz w:val="20"/>
                <w:szCs w:val="20"/>
              </w:rPr>
            </w:pPr>
            <w:r w:rsidRPr="00DE66FF">
              <w:rPr>
                <w:b/>
                <w:sz w:val="20"/>
                <w:szCs w:val="20"/>
              </w:rPr>
              <w:t>Портфолио әдісі</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Портфолио әдісі (итал. portfolio - ' портфель, ағылш. - құжаттарға арналған папка) - қазіргі заманғы білім беру технологиясы, оның негізінде білім беру және кәсіби қызмет нәтижелерін дәлме-дәл бағалау әдісі қолданылады.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30.</w:t>
            </w:r>
          </w:p>
        </w:tc>
        <w:tc>
          <w:tcPr>
            <w:tcW w:w="2437" w:type="dxa"/>
          </w:tcPr>
          <w:p w:rsidR="00547FDF" w:rsidRPr="00DE66FF" w:rsidRDefault="00547FDF" w:rsidP="007F2A94">
            <w:pPr>
              <w:rPr>
                <w:b/>
                <w:sz w:val="20"/>
                <w:szCs w:val="20"/>
              </w:rPr>
            </w:pPr>
            <w:r w:rsidRPr="00DE66FF">
              <w:rPr>
                <w:b/>
                <w:sz w:val="20"/>
                <w:szCs w:val="20"/>
              </w:rPr>
              <w:t xml:space="preserve">Сократ Әдісі </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Сократ әдісі-догматикалық тұжырымдарға сыни көзқарасты болжайтын сұрақтар әдісі "Сократ ирониясы"әдісі деп аталады. Бұл қысқа, қарапайым және алдын ала болжанатын жауапты білдіретін жасанды жетекші сұрақтардың көмегімен адамдағы жасырын білім алу қабілеті.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31.</w:t>
            </w:r>
          </w:p>
        </w:tc>
        <w:tc>
          <w:tcPr>
            <w:tcW w:w="2437" w:type="dxa"/>
          </w:tcPr>
          <w:p w:rsidR="00547FDF" w:rsidRPr="00DE66FF" w:rsidRDefault="00547FDF" w:rsidP="007F2A94">
            <w:pPr>
              <w:rPr>
                <w:b/>
                <w:sz w:val="20"/>
                <w:szCs w:val="20"/>
              </w:rPr>
            </w:pPr>
            <w:r w:rsidRPr="00DE66FF">
              <w:rPr>
                <w:b/>
                <w:sz w:val="20"/>
                <w:szCs w:val="20"/>
              </w:rPr>
              <w:t>Мини-лекция</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Мини-дәріс теориялық материалды оқытудың тиімді формаларының бірі болып табылады. Қандай да бір ақпаратты жарияламас бұрын оқытушы бұл туралы студенттер не біледі деп сұрайды. Қандай да бір бекітуді ұсынғаннан кейін оқытушы студенттердің осы мәселеге деген көзқарасын талқылауды ұсынады.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32.</w:t>
            </w:r>
          </w:p>
        </w:tc>
        <w:tc>
          <w:tcPr>
            <w:tcW w:w="2437" w:type="dxa"/>
          </w:tcPr>
          <w:p w:rsidR="00547FDF" w:rsidRPr="00DE66FF" w:rsidRDefault="00547FDF" w:rsidP="007F2A94">
            <w:pPr>
              <w:rPr>
                <w:b/>
                <w:sz w:val="20"/>
                <w:szCs w:val="20"/>
              </w:rPr>
            </w:pPr>
            <w:r w:rsidRPr="00DE66FF">
              <w:rPr>
                <w:b/>
                <w:sz w:val="20"/>
                <w:szCs w:val="20"/>
              </w:rPr>
              <w:t xml:space="preserve">Өндірістік процестер мен жағдайларды модельдеу </w:t>
            </w:r>
          </w:p>
        </w:tc>
        <w:tc>
          <w:tcPr>
            <w:tcW w:w="6352" w:type="dxa"/>
          </w:tcPr>
          <w:p w:rsidR="00547FDF" w:rsidRPr="00DE66FF" w:rsidRDefault="00547FDF" w:rsidP="007F2A94">
            <w:pPr>
              <w:pStyle w:val="Default"/>
              <w:rPr>
                <w:rFonts w:ascii="Times New Roman" w:hAnsi="Times New Roman" w:cs="Times New Roman"/>
                <w:color w:val="auto"/>
                <w:sz w:val="20"/>
                <w:szCs w:val="20"/>
              </w:rPr>
            </w:pPr>
            <w:r w:rsidRPr="00DE66FF">
              <w:rPr>
                <w:rFonts w:ascii="Times New Roman" w:hAnsi="Times New Roman" w:cs="Times New Roman"/>
                <w:color w:val="auto"/>
                <w:sz w:val="20"/>
                <w:szCs w:val="20"/>
              </w:rPr>
              <w:t>"Өндірістік процестер мен жағдайларды моделдеу" әдісі нақты жағдайларды, нақты ерекше операцияларды имитациялауды, тиісті жұмыс процесін моделдеуді, интерактивті модельді құруды және т. б. қарастырады.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33.</w:t>
            </w:r>
          </w:p>
        </w:tc>
        <w:tc>
          <w:tcPr>
            <w:tcW w:w="2437" w:type="dxa"/>
          </w:tcPr>
          <w:p w:rsidR="00547FDF" w:rsidRPr="00DE66FF" w:rsidRDefault="00547FDF" w:rsidP="007F2A94">
            <w:pPr>
              <w:rPr>
                <w:b/>
                <w:sz w:val="20"/>
                <w:szCs w:val="20"/>
              </w:rPr>
            </w:pPr>
            <w:r w:rsidRPr="00DE66FF">
              <w:rPr>
                <w:b/>
                <w:sz w:val="20"/>
                <w:szCs w:val="20"/>
              </w:rPr>
              <w:t>Шолу дәрісі</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Деректерді нақтылаусыз ақпарат беруде жүйелік тәсілді болжайды. Теориялық базаның негізін курстың немесе оның негізгі бөлімдерінің тұжырымдамалық құраушысы құрайды.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34.</w:t>
            </w:r>
          </w:p>
        </w:tc>
        <w:tc>
          <w:tcPr>
            <w:tcW w:w="2437" w:type="dxa"/>
          </w:tcPr>
          <w:p w:rsidR="00547FDF" w:rsidRPr="00DE66FF" w:rsidRDefault="00547FDF" w:rsidP="007F2A94">
            <w:pPr>
              <w:rPr>
                <w:b/>
                <w:sz w:val="20"/>
                <w:szCs w:val="20"/>
              </w:rPr>
            </w:pPr>
            <w:r w:rsidRPr="00DE66FF">
              <w:rPr>
                <w:b/>
                <w:sz w:val="20"/>
                <w:szCs w:val="20"/>
              </w:rPr>
              <w:t>Білім беру экспедициясы (тірі параллель).</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Тірі бақылау және тұру арқылы оқыту, барлық жерде әрекет ететін даму заңдылығына батыру. </w:t>
            </w:r>
          </w:p>
          <w:p w:rsidR="00547FDF" w:rsidRPr="00DE66FF" w:rsidRDefault="00547FDF" w:rsidP="007F2A94">
            <w:pPr>
              <w:pStyle w:val="Default"/>
              <w:rPr>
                <w:rFonts w:ascii="Times New Roman" w:hAnsi="Times New Roman" w:cs="Times New Roman"/>
                <w:color w:val="auto"/>
                <w:sz w:val="20"/>
                <w:szCs w:val="20"/>
              </w:rPr>
            </w:pPr>
            <w:r w:rsidRPr="00DE66FF">
              <w:rPr>
                <w:rFonts w:ascii="Times New Roman" w:hAnsi="Times New Roman" w:cs="Times New Roman"/>
                <w:color w:val="auto"/>
                <w:sz w:val="20"/>
                <w:szCs w:val="20"/>
              </w:rPr>
              <w:t>Білім беру экспедициясы-бұл сыртқы білім беру ортасымен, оның нақты білім беру объектісімен (халықты жұмыспен қамту орталығы, Заң клиникасы және т. б.) тікелей байланыс.</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35.</w:t>
            </w:r>
          </w:p>
        </w:tc>
        <w:tc>
          <w:tcPr>
            <w:tcW w:w="2437" w:type="dxa"/>
          </w:tcPr>
          <w:p w:rsidR="00547FDF" w:rsidRPr="00DE66FF" w:rsidRDefault="00547FDF" w:rsidP="007F2A94">
            <w:pPr>
              <w:rPr>
                <w:b/>
                <w:sz w:val="20"/>
                <w:szCs w:val="20"/>
              </w:rPr>
            </w:pPr>
            <w:r w:rsidRPr="00DE66FF">
              <w:rPr>
                <w:b/>
                <w:sz w:val="20"/>
                <w:szCs w:val="20"/>
              </w:rPr>
              <w:t>Кері байланыс</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Дәрісте алынған білімді талқыланатын тақырыптарға қатысушылардың реакциясын анықтау арқылы өзектендіру.</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sz w:val="20"/>
                <w:szCs w:val="20"/>
              </w:rPr>
              <w:t>36.</w:t>
            </w:r>
          </w:p>
        </w:tc>
        <w:tc>
          <w:tcPr>
            <w:tcW w:w="2437" w:type="dxa"/>
          </w:tcPr>
          <w:p w:rsidR="00547FDF" w:rsidRPr="00DE66FF" w:rsidRDefault="00547FDF" w:rsidP="007F2A94">
            <w:pPr>
              <w:rPr>
                <w:b/>
                <w:sz w:val="20"/>
                <w:szCs w:val="20"/>
              </w:rPr>
            </w:pPr>
            <w:r w:rsidRPr="00DE66FF">
              <w:rPr>
                <w:b/>
                <w:sz w:val="20"/>
                <w:szCs w:val="20"/>
              </w:rPr>
              <w:t>Топтарда талқылау</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Қандай да бір мәселені топтық талқылау ақиқатты табуға немесе жақсы өзара түсіністікке қол жеткізуге бағытталған. Топтық талқылаулар оқылатын материалды жақсы меңгеруге ықпал етеді. </w:t>
            </w:r>
          </w:p>
          <w:p w:rsidR="00547FDF" w:rsidRPr="00DE66FF" w:rsidRDefault="00547FDF" w:rsidP="007F2A94">
            <w:pPr>
              <w:pStyle w:val="Default"/>
              <w:rPr>
                <w:rFonts w:ascii="Times New Roman" w:hAnsi="Times New Roman" w:cs="Times New Roman"/>
                <w:color w:val="auto"/>
                <w:sz w:val="20"/>
                <w:szCs w:val="20"/>
              </w:rPr>
            </w:pPr>
            <w:r w:rsidRPr="00DE66FF">
              <w:rPr>
                <w:rFonts w:ascii="Times New Roman" w:hAnsi="Times New Roman" w:cs="Times New Roman"/>
                <w:color w:val="auto"/>
                <w:sz w:val="20"/>
                <w:szCs w:val="20"/>
              </w:rPr>
              <w:t>Топтық талқылаудың бір түрі Дөңгелек үстел болып табылады, ол мәселемен бөлісу, мәселенің өзіндік көрінісі, тәжірибемен, жетістіктермен танысу мақсатында өткізіледі.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sz w:val="20"/>
                <w:szCs w:val="20"/>
              </w:rPr>
            </w:pPr>
            <w:r w:rsidRPr="00DE66FF">
              <w:rPr>
                <w:rFonts w:ascii="Times New Roman" w:hAnsi="Times New Roman" w:cs="Times New Roman"/>
                <w:b/>
                <w:bCs/>
                <w:color w:val="auto"/>
                <w:sz w:val="20"/>
                <w:szCs w:val="20"/>
              </w:rPr>
              <w:t>37.</w:t>
            </w:r>
          </w:p>
        </w:tc>
        <w:tc>
          <w:tcPr>
            <w:tcW w:w="2437" w:type="dxa"/>
          </w:tcPr>
          <w:p w:rsidR="00547FDF" w:rsidRPr="00DE66FF" w:rsidRDefault="00547FDF" w:rsidP="007F2A94">
            <w:pPr>
              <w:rPr>
                <w:b/>
                <w:sz w:val="20"/>
                <w:szCs w:val="20"/>
              </w:rPr>
            </w:pPr>
            <w:r w:rsidRPr="00DE66FF">
              <w:rPr>
                <w:b/>
                <w:sz w:val="20"/>
                <w:szCs w:val="20"/>
              </w:rPr>
              <w:t xml:space="preserve">Онлайн-семинар </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Веб-конференцияның түрлері, нақты уақыт режимінде Интернет арқылы онлайн-кездесулер немесе тұсаукесерлер өткізу. Веб-конференция кезінде қатысушылардың әрқайсысы өз компьютерінде болады, ал олардың арасындағы байланыс әрбір қатысушының компьютерінде орнатылған жүктелетін қосымша арқылы немесе веб-қосымша арқылы Интернет арқылы қолдау көрсетеді. Соңғы жағдайда конференцияға қосылу үшін URL мекенжайын (сайт мекенжайын) </w:t>
            </w:r>
            <w:r w:rsidRPr="00DE66FF">
              <w:rPr>
                <w:rFonts w:ascii="Times New Roman" w:hAnsi="Times New Roman" w:cs="Times New Roman"/>
                <w:color w:val="auto"/>
                <w:sz w:val="20"/>
                <w:szCs w:val="20"/>
              </w:rPr>
              <w:lastRenderedPageBreak/>
              <w:t>енгізу керек.</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lastRenderedPageBreak/>
              <w:t>38.</w:t>
            </w:r>
          </w:p>
        </w:tc>
        <w:tc>
          <w:tcPr>
            <w:tcW w:w="2437" w:type="dxa"/>
          </w:tcPr>
          <w:p w:rsidR="00547FDF" w:rsidRPr="00DE66FF" w:rsidRDefault="00547FDF" w:rsidP="007F2A94">
            <w:pPr>
              <w:rPr>
                <w:b/>
                <w:sz w:val="20"/>
                <w:szCs w:val="20"/>
              </w:rPr>
            </w:pPr>
            <w:r w:rsidRPr="00DE66FF">
              <w:rPr>
                <w:b/>
                <w:sz w:val="20"/>
                <w:szCs w:val="20"/>
              </w:rPr>
              <w:t xml:space="preserve">Өкілеттіктерді беру (жіберу)  </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Ұйымның нақты мақсаттарына жету үшін студенттерге оқытушы функциясының бір бөлігін беру процесі. Білім беру процесін жақсарту және оңтайландыру үшін қолданылады. Студенттердің жобалық қызметінде өте маңызды. Жоба бойынша жұмыс істейтін тұлғалар жоба жетекшісінен гөрі жағдайды жақсы түсінеді. Және, тиісінше, олар жолды табу және бар проблеманы шешу оңайырақ.</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sz w:val="20"/>
                <w:szCs w:val="20"/>
              </w:rPr>
            </w:pPr>
            <w:r w:rsidRPr="00DE66FF">
              <w:rPr>
                <w:rFonts w:ascii="Times New Roman" w:hAnsi="Times New Roman" w:cs="Times New Roman"/>
                <w:b/>
                <w:bCs/>
                <w:color w:val="auto"/>
                <w:sz w:val="20"/>
                <w:szCs w:val="20"/>
              </w:rPr>
              <w:t>39.</w:t>
            </w:r>
          </w:p>
          <w:p w:rsidR="00547FDF" w:rsidRPr="00DE66FF" w:rsidRDefault="00547FDF" w:rsidP="007F2A94">
            <w:pPr>
              <w:pStyle w:val="Default"/>
              <w:rPr>
                <w:rFonts w:ascii="Times New Roman" w:hAnsi="Times New Roman" w:cs="Times New Roman"/>
                <w:b/>
                <w:bCs/>
                <w:color w:val="auto"/>
                <w:sz w:val="20"/>
                <w:szCs w:val="20"/>
              </w:rPr>
            </w:pPr>
          </w:p>
        </w:tc>
        <w:tc>
          <w:tcPr>
            <w:tcW w:w="2437" w:type="dxa"/>
          </w:tcPr>
          <w:p w:rsidR="00547FDF" w:rsidRPr="00DE66FF" w:rsidRDefault="00547FDF" w:rsidP="007F2A94">
            <w:pPr>
              <w:rPr>
                <w:b/>
                <w:sz w:val="20"/>
                <w:szCs w:val="20"/>
              </w:rPr>
            </w:pPr>
            <w:r w:rsidRPr="00DE66FF">
              <w:rPr>
                <w:b/>
                <w:sz w:val="20"/>
                <w:szCs w:val="20"/>
              </w:rPr>
              <w:t xml:space="preserve">Проблемалық дәріс </w:t>
            </w:r>
          </w:p>
          <w:p w:rsidR="00547FDF" w:rsidRPr="00DE66FF" w:rsidRDefault="00547FDF" w:rsidP="007F2A94">
            <w:pPr>
              <w:rPr>
                <w:b/>
                <w:sz w:val="20"/>
                <w:szCs w:val="20"/>
              </w:rPr>
            </w:pPr>
          </w:p>
          <w:p w:rsidR="00547FDF" w:rsidRPr="00DE66FF" w:rsidRDefault="00547FDF" w:rsidP="007F2A94">
            <w:pPr>
              <w:rPr>
                <w:b/>
                <w:sz w:val="20"/>
                <w:szCs w:val="20"/>
              </w:rPr>
            </w:pP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Бұл дәрісте жаңа білім мәселе, міндеттер немесе жағдайлар арқылы енгізіледі. Бұл ретте студенттерді оқытушымен ынтымақтастықта және диалогта тану процесі зерттеу қызметіне жақындап келеді. Мәселенің мазмұны оның шешімін іздеуді ұйымдастыру немесе дәстүрлі және қазіргі заманғы көзқарастарды жинақтау және талдау жолымен ашылады.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40.</w:t>
            </w:r>
          </w:p>
        </w:tc>
        <w:tc>
          <w:tcPr>
            <w:tcW w:w="2437" w:type="dxa"/>
          </w:tcPr>
          <w:p w:rsidR="00547FDF" w:rsidRPr="00DE66FF" w:rsidRDefault="00547FDF" w:rsidP="007F2A94">
            <w:pPr>
              <w:rPr>
                <w:b/>
                <w:sz w:val="20"/>
                <w:szCs w:val="20"/>
              </w:rPr>
            </w:pPr>
            <w:r w:rsidRPr="00DE66FF">
              <w:rPr>
                <w:b/>
                <w:sz w:val="20"/>
                <w:szCs w:val="20"/>
              </w:rPr>
              <w:t>Оқу бейнефильмдерін көру және талқылау</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Тиісті мазмұндағы оқу және ғылыми-танымдық бейнефильмдерді тек қосымша материал ретінде ғана емес, олардың тақырыбына, мақсаттары мен міндеттеріне сәйкес сабақтар мен тренингтердің кез келген кезеңінде пайдалануға болады.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Фильмді көрсетер алдында оқытушы студенттердің алдында бірнеше маңызды сұрақ қою керек. Бұл келесі талқылау үшін негіз болады. Фильмді алдын ала іріктелген кадрларда (сәттерде) тоқтатуға және дискуссияны өткізуге болады. Сабақ соңында міндетті түрде студенттермен бірге қорытынды жасап, алынған қорытындыларды айту қажет.</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41.</w:t>
            </w:r>
          </w:p>
          <w:p w:rsidR="00547FDF" w:rsidRPr="00DE66FF" w:rsidRDefault="00547FDF" w:rsidP="007F2A94">
            <w:pPr>
              <w:pStyle w:val="Default"/>
              <w:rPr>
                <w:rFonts w:ascii="Times New Roman" w:hAnsi="Times New Roman" w:cs="Times New Roman"/>
                <w:b/>
                <w:bCs/>
                <w:color w:val="auto"/>
                <w:sz w:val="20"/>
                <w:szCs w:val="20"/>
              </w:rPr>
            </w:pPr>
          </w:p>
        </w:tc>
        <w:tc>
          <w:tcPr>
            <w:tcW w:w="2437" w:type="dxa"/>
          </w:tcPr>
          <w:p w:rsidR="00547FDF" w:rsidRPr="00DE66FF" w:rsidRDefault="00547FDF" w:rsidP="007F2A94">
            <w:pPr>
              <w:rPr>
                <w:b/>
                <w:sz w:val="20"/>
                <w:szCs w:val="20"/>
              </w:rPr>
            </w:pPr>
            <w:r w:rsidRPr="00DE66FF">
              <w:rPr>
                <w:b/>
                <w:sz w:val="20"/>
                <w:szCs w:val="20"/>
              </w:rPr>
              <w:t>Жобаның жария тұсаукесері</w:t>
            </w:r>
          </w:p>
        </w:tc>
        <w:tc>
          <w:tcPr>
            <w:tcW w:w="6352" w:type="dxa"/>
          </w:tcPr>
          <w:p w:rsidR="00547FDF" w:rsidRPr="00DE66FF" w:rsidRDefault="00547FDF" w:rsidP="007F2A94">
            <w:pPr>
              <w:pStyle w:val="Default"/>
              <w:pageBreakBefore/>
              <w:jc w:val="both"/>
              <w:rPr>
                <w:rFonts w:ascii="Times New Roman" w:hAnsi="Times New Roman" w:cs="Times New Roman"/>
                <w:color w:val="auto"/>
                <w:sz w:val="20"/>
                <w:szCs w:val="20"/>
                <w:lang w:val="kk-KZ"/>
              </w:rPr>
            </w:pPr>
            <w:r w:rsidRPr="00DE66FF">
              <w:rPr>
                <w:rFonts w:ascii="Times New Roman" w:hAnsi="Times New Roman" w:cs="Times New Roman"/>
                <w:color w:val="auto"/>
                <w:sz w:val="20"/>
                <w:szCs w:val="20"/>
              </w:rPr>
              <w:t>Презентация-маңызды ақпаратты "біреу" әңгімесінде, сондай-ақ көпшілік алдында сөз сөйлеуде жеткізудің ең тиімді тәсілі. Мультимедиялық жабдықтарды пайдалана отырып Слайд-презентациялар оқылатын материалдың мазмұнын тиімді және көрнекі түрде көрсетуге, оқу ақпараты бар хабарды бөліп көрсетуге және бейнелеуге, оның негізгі мазмұнды тармақтарын көрсетуге мүмкіндік береді. Интерактивті элементтерді пайдалану оқытушының кәсіби қызметінің бір бөлігі болып табылатын көпшілік алдында сөз сөйлеудің тиімділігін күшейтуге мүмкіндік береді.</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42.</w:t>
            </w:r>
          </w:p>
        </w:tc>
        <w:tc>
          <w:tcPr>
            <w:tcW w:w="2437" w:type="dxa"/>
          </w:tcPr>
          <w:p w:rsidR="00547FDF" w:rsidRPr="00DE66FF" w:rsidRDefault="00547FDF" w:rsidP="007F2A94">
            <w:pPr>
              <w:rPr>
                <w:b/>
                <w:sz w:val="20"/>
                <w:szCs w:val="20"/>
              </w:rPr>
            </w:pPr>
            <w:r w:rsidRPr="00DE66FF">
              <w:rPr>
                <w:b/>
                <w:sz w:val="20"/>
                <w:szCs w:val="20"/>
              </w:rPr>
              <w:t xml:space="preserve">Шағын топтарда жұмыс істеу </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Бұл ең танымал стратегиялардың бірі, өйткені ол барлық білім алушыларға жұмысқа қатысуға, ынтымақтастық, тұлғааралық қарым-қатынас дағдыларын практикаға мүмкіндік береді (атап айтқанда, белсенді тыңдау, ортақ пікір қалыптастыру, туындаған келіспеушіліктерді шешу).</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43.</w:t>
            </w:r>
          </w:p>
        </w:tc>
        <w:tc>
          <w:tcPr>
            <w:tcW w:w="2437" w:type="dxa"/>
          </w:tcPr>
          <w:p w:rsidR="00547FDF" w:rsidRPr="00DE66FF" w:rsidRDefault="00547FDF" w:rsidP="007F2A94">
            <w:pPr>
              <w:rPr>
                <w:b/>
                <w:sz w:val="20"/>
                <w:szCs w:val="20"/>
              </w:rPr>
            </w:pPr>
            <w:r w:rsidRPr="00DE66FF">
              <w:rPr>
                <w:b/>
                <w:sz w:val="20"/>
                <w:szCs w:val="20"/>
              </w:rPr>
              <w:t>Жобаны әзірлеу</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Бұл әдіс аудиториядан тыс шығуға және талқыланатын мәселе бойынша өз іс-қимылдарының жобасын жасауға мүмкіндік береді. Ең бастысы, топ немесе жеке қатысушы өз жобасын қорғауға, басқалардың алдында оның артықшылығын дәлелдеуге және студенттердің пікірін білуге мүмкіндігі бар.  Қатысушылар кеңес алуға, қосымша әдебиеттерге ғаламторға, Электронды кітапхана жүйесіне, кітапхананың оқу залына және т. б. хабарласа алады.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Жоба қатысушыларына газеттерден мақалалар, ғылыми-танымдық журналдардан мақалалар, тақырыптың сұрақтарына қатысты фотосуреттер жинауды, содан кейін осы материалдарды бүкіл топпен талқылауды ұсынуға болады.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44.</w:t>
            </w:r>
          </w:p>
        </w:tc>
        <w:tc>
          <w:tcPr>
            <w:tcW w:w="2437" w:type="dxa"/>
          </w:tcPr>
          <w:p w:rsidR="00547FDF" w:rsidRPr="00DE66FF" w:rsidRDefault="00547FDF" w:rsidP="007F2A94">
            <w:pPr>
              <w:rPr>
                <w:b/>
                <w:sz w:val="20"/>
                <w:szCs w:val="20"/>
              </w:rPr>
            </w:pPr>
            <w:r w:rsidRPr="00DE66FF">
              <w:rPr>
                <w:b/>
                <w:sz w:val="20"/>
                <w:szCs w:val="20"/>
              </w:rPr>
              <w:t>Рөлдік ойын</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Рөлдік ойын-бұл топ қатысушыларының өмірлік жағдайлардың белгілі бір мінез-құлықтық немесе эмоциялық жағын меңгеру мүддесінде алдын ала бөлінген рөлдермен сахнаны ойнауы.</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45.</w:t>
            </w:r>
          </w:p>
        </w:tc>
        <w:tc>
          <w:tcPr>
            <w:tcW w:w="2437" w:type="dxa"/>
          </w:tcPr>
          <w:p w:rsidR="00547FDF" w:rsidRPr="00DE66FF" w:rsidRDefault="00547FDF" w:rsidP="007F2A94">
            <w:pPr>
              <w:rPr>
                <w:b/>
                <w:sz w:val="20"/>
                <w:szCs w:val="20"/>
              </w:rPr>
            </w:pPr>
            <w:r w:rsidRPr="00DE66FF">
              <w:rPr>
                <w:b/>
                <w:sz w:val="20"/>
                <w:szCs w:val="20"/>
              </w:rPr>
              <w:t xml:space="preserve">Тағылымдама </w:t>
            </w:r>
          </w:p>
        </w:tc>
        <w:tc>
          <w:tcPr>
            <w:tcW w:w="6352" w:type="dxa"/>
          </w:tcPr>
          <w:p w:rsidR="00547FDF" w:rsidRPr="00DE66FF" w:rsidRDefault="00547FDF" w:rsidP="007F2A94">
            <w:pPr>
              <w:pStyle w:val="Default"/>
              <w:rPr>
                <w:rFonts w:ascii="Times New Roman" w:hAnsi="Times New Roman" w:cs="Times New Roman"/>
                <w:color w:val="auto"/>
                <w:sz w:val="20"/>
                <w:szCs w:val="20"/>
                <w:lang w:val="kk-KZ"/>
              </w:rPr>
            </w:pPr>
            <w:r w:rsidRPr="00DE66FF">
              <w:rPr>
                <w:rFonts w:ascii="Times New Roman" w:hAnsi="Times New Roman" w:cs="Times New Roman"/>
                <w:color w:val="auto"/>
                <w:sz w:val="20"/>
                <w:szCs w:val="20"/>
              </w:rPr>
              <w:t>Мамандығы бойынша жұмыс тәжірибесін алу немесе біліктілікті арттыру үшін өндірістік қызмет.</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46.</w:t>
            </w:r>
          </w:p>
        </w:tc>
        <w:tc>
          <w:tcPr>
            <w:tcW w:w="2437" w:type="dxa"/>
          </w:tcPr>
          <w:p w:rsidR="00547FDF" w:rsidRPr="00DE66FF" w:rsidRDefault="00547FDF" w:rsidP="007F2A94">
            <w:pPr>
              <w:rPr>
                <w:b/>
                <w:sz w:val="20"/>
                <w:szCs w:val="20"/>
              </w:rPr>
            </w:pPr>
            <w:r w:rsidRPr="00DE66FF">
              <w:rPr>
                <w:b/>
                <w:sz w:val="20"/>
                <w:szCs w:val="20"/>
              </w:rPr>
              <w:t>Шығармашылық тапсырма</w:t>
            </w:r>
          </w:p>
        </w:tc>
        <w:tc>
          <w:tcPr>
            <w:tcW w:w="6352" w:type="dxa"/>
          </w:tcPr>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Шығармашылық тапсырма сабақ өткізудің кез келген интерактивті формасының мазмұны (негізі) болып табылады.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Шығармашылық тапсырманы орындау студенттен бұрын алынған ақпаратты оқытушы белгілеген нысанда шығаруды талап етеді.: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1) практикадан мысалдар іріктеу (тәжірибе));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2) белгілі бір мәселе (жағдай) бойынша материалды іріктеу); </w:t>
            </w:r>
          </w:p>
          <w:p w:rsidR="00547FDF" w:rsidRPr="00DE66FF" w:rsidRDefault="00547FDF" w:rsidP="007F2A94">
            <w:pPr>
              <w:pStyle w:val="Default"/>
              <w:jc w:val="both"/>
              <w:rPr>
                <w:rFonts w:ascii="Times New Roman" w:hAnsi="Times New Roman" w:cs="Times New Roman"/>
                <w:color w:val="auto"/>
                <w:sz w:val="20"/>
                <w:szCs w:val="20"/>
                <w:lang w:val="kk-KZ"/>
              </w:rPr>
            </w:pPr>
            <w:r w:rsidRPr="00DE66FF">
              <w:rPr>
                <w:rFonts w:ascii="Times New Roman" w:hAnsi="Times New Roman" w:cs="Times New Roman"/>
                <w:color w:val="auto"/>
                <w:sz w:val="20"/>
                <w:szCs w:val="20"/>
              </w:rPr>
              <w:t>3) рөлдік (ситуациялық) ойынға және т. б. қатысу.</w:t>
            </w:r>
          </w:p>
        </w:tc>
      </w:tr>
      <w:tr w:rsidR="00547FDF" w:rsidRPr="005F6E4E" w:rsidTr="007F2A94">
        <w:tc>
          <w:tcPr>
            <w:tcW w:w="675" w:type="dxa"/>
          </w:tcPr>
          <w:p w:rsidR="00547FDF" w:rsidRPr="00DE66FF" w:rsidRDefault="00547FDF" w:rsidP="007F2A94">
            <w:pPr>
              <w:pStyle w:val="Default"/>
              <w:rPr>
                <w:rFonts w:ascii="Times New Roman" w:hAnsi="Times New Roman" w:cs="Times New Roman"/>
                <w:b/>
                <w:bCs/>
                <w:color w:val="auto"/>
                <w:sz w:val="20"/>
                <w:szCs w:val="20"/>
              </w:rPr>
            </w:pPr>
            <w:r w:rsidRPr="00DE66FF">
              <w:rPr>
                <w:rFonts w:ascii="Times New Roman" w:hAnsi="Times New Roman" w:cs="Times New Roman"/>
                <w:b/>
                <w:bCs/>
                <w:color w:val="auto"/>
                <w:sz w:val="20"/>
                <w:szCs w:val="20"/>
              </w:rPr>
              <w:t>47.</w:t>
            </w:r>
          </w:p>
        </w:tc>
        <w:tc>
          <w:tcPr>
            <w:tcW w:w="2437" w:type="dxa"/>
          </w:tcPr>
          <w:p w:rsidR="00547FDF" w:rsidRPr="00DE66FF" w:rsidRDefault="00547FDF" w:rsidP="007F2A94">
            <w:pPr>
              <w:rPr>
                <w:b/>
                <w:sz w:val="20"/>
                <w:szCs w:val="20"/>
              </w:rPr>
            </w:pPr>
            <w:r w:rsidRPr="00DE66FF">
              <w:rPr>
                <w:b/>
                <w:sz w:val="20"/>
                <w:szCs w:val="20"/>
              </w:rPr>
              <w:t>Тренинг</w:t>
            </w:r>
          </w:p>
        </w:tc>
        <w:tc>
          <w:tcPr>
            <w:tcW w:w="6352" w:type="dxa"/>
          </w:tcPr>
          <w:p w:rsidR="00547FDF" w:rsidRPr="00DE66FF" w:rsidRDefault="00547FDF" w:rsidP="007F2A94">
            <w:pPr>
              <w:pStyle w:val="Default"/>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Тренинг (ағыл. training - оқыту, тәрбиелеу) - білім, білік және дағды мен әлеуметтік қондырғыларды дамытуға бағытталған белсенді оқыту </w:t>
            </w:r>
            <w:r w:rsidRPr="00DE66FF">
              <w:rPr>
                <w:rFonts w:ascii="Times New Roman" w:hAnsi="Times New Roman" w:cs="Times New Roman"/>
                <w:color w:val="auto"/>
                <w:sz w:val="20"/>
                <w:szCs w:val="20"/>
              </w:rPr>
              <w:lastRenderedPageBreak/>
              <w:t xml:space="preserve">әдісі. </w:t>
            </w:r>
          </w:p>
          <w:p w:rsidR="00547FDF" w:rsidRPr="00DE66FF" w:rsidRDefault="00547FDF" w:rsidP="007F2A94">
            <w:pPr>
              <w:pStyle w:val="Default"/>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Тренинг түрлі парадигмалар тұрғысынан қаралуы мүмкін: </w:t>
            </w:r>
          </w:p>
          <w:p w:rsidR="00547FDF" w:rsidRPr="00DE66FF" w:rsidRDefault="00547FDF" w:rsidP="007F2A94">
            <w:pPr>
              <w:pStyle w:val="Default"/>
              <w:rPr>
                <w:rFonts w:ascii="Times New Roman" w:hAnsi="Times New Roman" w:cs="Times New Roman"/>
                <w:color w:val="auto"/>
                <w:sz w:val="20"/>
                <w:szCs w:val="20"/>
              </w:rPr>
            </w:pPr>
            <w:r w:rsidRPr="00DE66FF">
              <w:rPr>
                <w:rFonts w:ascii="Times New Roman" w:hAnsi="Times New Roman" w:cs="Times New Roman"/>
                <w:color w:val="auto"/>
                <w:sz w:val="20"/>
                <w:szCs w:val="20"/>
              </w:rPr>
              <w:t xml:space="preserve">- тренинг-жаттығу ретінде, оның нәтижесінде шеберлік пен дағдыларды қалыптастыру және өңдеу жүргізіледі; </w:t>
            </w:r>
          </w:p>
          <w:p w:rsidR="00547FDF" w:rsidRPr="00DE66FF" w:rsidRDefault="00547FDF" w:rsidP="007F2A94">
            <w:pPr>
              <w:pStyle w:val="Default"/>
              <w:jc w:val="both"/>
              <w:rPr>
                <w:rFonts w:ascii="Times New Roman" w:hAnsi="Times New Roman" w:cs="Times New Roman"/>
                <w:color w:val="auto"/>
                <w:sz w:val="20"/>
                <w:szCs w:val="20"/>
              </w:rPr>
            </w:pPr>
            <w:r w:rsidRPr="00DE66FF">
              <w:rPr>
                <w:rFonts w:ascii="Times New Roman" w:hAnsi="Times New Roman" w:cs="Times New Roman"/>
                <w:color w:val="auto"/>
                <w:sz w:val="20"/>
                <w:szCs w:val="20"/>
              </w:rPr>
              <w:t>- тренинг белсенді оқыту түрі ретінде, оның мақсаты білім беру, кейбір дағдылар мен машықтарды дамыту болып табылады.</w:t>
            </w:r>
          </w:p>
        </w:tc>
      </w:tr>
    </w:tbl>
    <w:p w:rsidR="00547FDF" w:rsidRDefault="00547FDF" w:rsidP="00547FDF"/>
    <w:p w:rsidR="00547FDF" w:rsidRDefault="00547FDF" w:rsidP="00547FDF">
      <w:pPr>
        <w:spacing w:after="200" w:line="276" w:lineRule="auto"/>
        <w:rPr>
          <w:b/>
          <w:bCs/>
          <w:color w:val="000000"/>
        </w:rPr>
      </w:pPr>
      <w:r>
        <w:rPr>
          <w:b/>
          <w:bCs/>
          <w:color w:val="000000"/>
        </w:rPr>
        <w:br w:type="page"/>
      </w:r>
    </w:p>
    <w:p w:rsidR="001C13F0" w:rsidRPr="0071791B" w:rsidRDefault="001C13F0" w:rsidP="001C13F0">
      <w:pPr>
        <w:spacing w:after="200" w:line="276" w:lineRule="auto"/>
        <w:jc w:val="right"/>
        <w:rPr>
          <w:bCs/>
          <w:i/>
          <w:color w:val="000000"/>
        </w:rPr>
      </w:pPr>
    </w:p>
    <w:p w:rsidR="001C13F0" w:rsidRDefault="001C13F0" w:rsidP="001C13F0">
      <w:pPr>
        <w:spacing w:after="200" w:line="276" w:lineRule="auto"/>
        <w:rPr>
          <w:b/>
          <w:bCs/>
          <w:color w:val="000000"/>
        </w:rPr>
      </w:pPr>
    </w:p>
    <w:p w:rsidR="001C13F0" w:rsidRDefault="001C13F0" w:rsidP="001C13F0">
      <w:pPr>
        <w:spacing w:after="200" w:line="276" w:lineRule="auto"/>
        <w:rPr>
          <w:b/>
          <w:bCs/>
          <w:color w:val="000000"/>
        </w:rPr>
      </w:pPr>
    </w:p>
    <w:p w:rsidR="001C13F0" w:rsidRDefault="001C13F0" w:rsidP="001C13F0">
      <w:pPr>
        <w:spacing w:after="200" w:line="276" w:lineRule="auto"/>
        <w:rPr>
          <w:b/>
          <w:bCs/>
          <w:color w:val="000000"/>
        </w:rPr>
      </w:pPr>
    </w:p>
    <w:p w:rsidR="00E1153F" w:rsidRDefault="00E1153F"/>
    <w:sectPr w:rsidR="00E1153F" w:rsidSect="00091A7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3C0" w:rsidRDefault="008863C0" w:rsidP="001C13F0">
      <w:r>
        <w:separator/>
      </w:r>
    </w:p>
  </w:endnote>
  <w:endnote w:type="continuationSeparator" w:id="0">
    <w:p w:rsidR="008863C0" w:rsidRDefault="008863C0" w:rsidP="001C13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3C0" w:rsidRDefault="008863C0" w:rsidP="001C13F0">
      <w:r>
        <w:separator/>
      </w:r>
    </w:p>
  </w:footnote>
  <w:footnote w:type="continuationSeparator" w:id="0">
    <w:p w:rsidR="008863C0" w:rsidRDefault="008863C0" w:rsidP="001C13F0">
      <w:r>
        <w:continuationSeparator/>
      </w:r>
    </w:p>
  </w:footnote>
  <w:footnote w:id="1">
    <w:p w:rsidR="001C13F0" w:rsidRDefault="001C13F0" w:rsidP="001C13F0">
      <w:pPr>
        <w:pStyle w:val="aa"/>
      </w:pPr>
      <w:r>
        <w:rPr>
          <w:rStyle w:val="a9"/>
        </w:rPr>
        <w:footnoteRef/>
      </w:r>
      <w:r>
        <w:t xml:space="preserve"> </w:t>
      </w:r>
      <w:r w:rsidRPr="00C425CE">
        <w:t>Тақырыптарды модуль шегінде нөмірлеу</w:t>
      </w:r>
    </w:p>
    <w:p w:rsidR="001C13F0" w:rsidRDefault="001C13F0" w:rsidP="001C13F0">
      <w:pPr>
        <w:pStyle w:val="aa"/>
      </w:pPr>
    </w:p>
  </w:footnote>
  <w:footnote w:id="2">
    <w:p w:rsidR="001C13F0" w:rsidRDefault="001C13F0" w:rsidP="001C13F0">
      <w:pPr>
        <w:pStyle w:val="aa"/>
      </w:pPr>
      <w:r>
        <w:rPr>
          <w:rStyle w:val="a9"/>
        </w:rPr>
        <w:footnoteRef/>
      </w:r>
      <w:r>
        <w:t xml:space="preserve"> </w:t>
      </w:r>
      <w:r w:rsidRPr="00C425CE">
        <w:t>Тақырыптарды модуль шегінде нөмірлеу</w:t>
      </w:r>
    </w:p>
    <w:p w:rsidR="001C13F0" w:rsidRDefault="001C13F0" w:rsidP="001C13F0">
      <w:pPr>
        <w:pStyle w:val="aa"/>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B27C06"/>
    <w:multiLevelType w:val="multilevel"/>
    <w:tmpl w:val="87E6EE74"/>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2B6A3189"/>
    <w:multiLevelType w:val="hybridMultilevel"/>
    <w:tmpl w:val="B99E7402"/>
    <w:lvl w:ilvl="0" w:tplc="9E26A7F6">
      <w:start w:val="1"/>
      <w:numFmt w:val="decimal"/>
      <w:lvlText w:val="%1"/>
      <w:lvlJc w:val="left"/>
      <w:pPr>
        <w:tabs>
          <w:tab w:val="num" w:pos="57"/>
        </w:tabs>
        <w:ind w:left="57"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5A0002CC"/>
    <w:multiLevelType w:val="hybridMultilevel"/>
    <w:tmpl w:val="088EAF32"/>
    <w:lvl w:ilvl="0" w:tplc="9DEA8D2C">
      <w:start w:val="1"/>
      <w:numFmt w:val="bullet"/>
      <w:lvlText w:val=""/>
      <w:lvlJc w:val="left"/>
      <w:pPr>
        <w:ind w:left="720" w:hanging="360"/>
      </w:pPr>
      <w:rPr>
        <w:rFonts w:ascii="Symbol" w:hAnsi="Symbol" w:hint="default"/>
        <w:color w:val="auto"/>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0ED7F8D"/>
    <w:multiLevelType w:val="multilevel"/>
    <w:tmpl w:val="0C10FC9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defaultTabStop w:val="708"/>
  <w:characterSpacingControl w:val="doNotCompress"/>
  <w:footnotePr>
    <w:footnote w:id="-1"/>
    <w:footnote w:id="0"/>
  </w:footnotePr>
  <w:endnotePr>
    <w:endnote w:id="-1"/>
    <w:endnote w:id="0"/>
  </w:endnotePr>
  <w:compat/>
  <w:rsids>
    <w:rsidRoot w:val="001C13F0"/>
    <w:rsid w:val="00091A7E"/>
    <w:rsid w:val="00160799"/>
    <w:rsid w:val="001644C8"/>
    <w:rsid w:val="001C13F0"/>
    <w:rsid w:val="00547FDF"/>
    <w:rsid w:val="005C23B7"/>
    <w:rsid w:val="006C48AE"/>
    <w:rsid w:val="008863C0"/>
    <w:rsid w:val="00A74168"/>
    <w:rsid w:val="00C01D30"/>
    <w:rsid w:val="00DB5F87"/>
    <w:rsid w:val="00E1153F"/>
    <w:rsid w:val="00ED6A80"/>
    <w:rsid w:val="00FB36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13F0"/>
    <w:pPr>
      <w:spacing w:after="0" w:line="240" w:lineRule="auto"/>
    </w:pPr>
    <w:rPr>
      <w:rFonts w:ascii="Times New Roman" w:eastAsia="Times New Roman" w:hAnsi="Times New Roman" w:cs="Times New Roman"/>
      <w:sz w:val="24"/>
      <w:szCs w:val="24"/>
      <w:lang w:eastAsia="ru-RU"/>
    </w:rPr>
  </w:style>
  <w:style w:type="paragraph" w:styleId="5">
    <w:name w:val="heading 5"/>
    <w:basedOn w:val="a"/>
    <w:next w:val="a"/>
    <w:link w:val="50"/>
    <w:qFormat/>
    <w:rsid w:val="001C13F0"/>
    <w:pPr>
      <w:keepNext/>
      <w:jc w:val="center"/>
      <w:outlineLvl w:val="4"/>
    </w:pPr>
    <w:rPr>
      <w:b/>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rsid w:val="001C13F0"/>
    <w:rPr>
      <w:rFonts w:ascii="Times New Roman" w:eastAsia="Times New Roman" w:hAnsi="Times New Roman" w:cs="Times New Roman"/>
      <w:b/>
      <w:sz w:val="32"/>
      <w:szCs w:val="24"/>
      <w:lang w:eastAsia="ru-RU"/>
    </w:rPr>
  </w:style>
  <w:style w:type="paragraph" w:styleId="a3">
    <w:name w:val="Normal (Web)"/>
    <w:basedOn w:val="a"/>
    <w:uiPriority w:val="99"/>
    <w:rsid w:val="001C13F0"/>
    <w:pPr>
      <w:spacing w:before="100" w:beforeAutospacing="1" w:after="100" w:afterAutospacing="1" w:line="372" w:lineRule="auto"/>
      <w:jc w:val="both"/>
    </w:pPr>
    <w:rPr>
      <w:sz w:val="18"/>
      <w:szCs w:val="18"/>
    </w:rPr>
  </w:style>
  <w:style w:type="paragraph" w:styleId="a4">
    <w:name w:val="Body Text"/>
    <w:basedOn w:val="a"/>
    <w:link w:val="a5"/>
    <w:uiPriority w:val="99"/>
    <w:unhideWhenUsed/>
    <w:rsid w:val="001C13F0"/>
    <w:pPr>
      <w:spacing w:after="120"/>
    </w:pPr>
  </w:style>
  <w:style w:type="character" w:customStyle="1" w:styleId="a5">
    <w:name w:val="Основной текст Знак"/>
    <w:basedOn w:val="a0"/>
    <w:link w:val="a4"/>
    <w:uiPriority w:val="99"/>
    <w:rsid w:val="001C13F0"/>
    <w:rPr>
      <w:rFonts w:ascii="Times New Roman" w:eastAsia="Times New Roman" w:hAnsi="Times New Roman" w:cs="Times New Roman"/>
      <w:sz w:val="24"/>
      <w:szCs w:val="24"/>
      <w:lang w:eastAsia="ru-RU"/>
    </w:rPr>
  </w:style>
  <w:style w:type="paragraph" w:styleId="3">
    <w:name w:val="Body Text 3"/>
    <w:basedOn w:val="a"/>
    <w:link w:val="30"/>
    <w:uiPriority w:val="99"/>
    <w:rsid w:val="001C13F0"/>
    <w:pPr>
      <w:tabs>
        <w:tab w:val="left" w:pos="0"/>
      </w:tabs>
    </w:pPr>
    <w:rPr>
      <w:color w:val="000000"/>
      <w:sz w:val="20"/>
    </w:rPr>
  </w:style>
  <w:style w:type="character" w:customStyle="1" w:styleId="30">
    <w:name w:val="Основной текст 3 Знак"/>
    <w:basedOn w:val="a0"/>
    <w:link w:val="3"/>
    <w:uiPriority w:val="99"/>
    <w:rsid w:val="001C13F0"/>
    <w:rPr>
      <w:rFonts w:ascii="Times New Roman" w:eastAsia="Times New Roman" w:hAnsi="Times New Roman" w:cs="Times New Roman"/>
      <w:color w:val="000000"/>
      <w:sz w:val="20"/>
      <w:szCs w:val="24"/>
      <w:lang w:eastAsia="ru-RU"/>
    </w:rPr>
  </w:style>
  <w:style w:type="table" w:styleId="a6">
    <w:name w:val="Table Grid"/>
    <w:basedOn w:val="a1"/>
    <w:uiPriority w:val="59"/>
    <w:rsid w:val="001C13F0"/>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0">
    <w:name w:val="s0"/>
    <w:rsid w:val="001C13F0"/>
    <w:rPr>
      <w:rFonts w:ascii="Times New Roman" w:hAnsi="Times New Roman" w:cs="Times New Roman"/>
      <w:b w:val="0"/>
      <w:bCs w:val="0"/>
      <w:i w:val="0"/>
      <w:iCs w:val="0"/>
      <w:strike w:val="0"/>
      <w:dstrike w:val="0"/>
      <w:color w:val="000000"/>
      <w:sz w:val="28"/>
      <w:szCs w:val="28"/>
      <w:u w:val="none"/>
    </w:rPr>
  </w:style>
  <w:style w:type="paragraph" w:styleId="a7">
    <w:name w:val="List Paragraph"/>
    <w:aliases w:val="без абзаца,List Paragraph"/>
    <w:basedOn w:val="a"/>
    <w:link w:val="a8"/>
    <w:uiPriority w:val="34"/>
    <w:qFormat/>
    <w:rsid w:val="001C13F0"/>
    <w:pPr>
      <w:ind w:left="708"/>
    </w:pPr>
  </w:style>
  <w:style w:type="character" w:customStyle="1" w:styleId="a8">
    <w:name w:val="Абзац списка Знак"/>
    <w:aliases w:val="без абзаца Знак,List Paragraph Знак"/>
    <w:link w:val="a7"/>
    <w:uiPriority w:val="34"/>
    <w:rsid w:val="001C13F0"/>
    <w:rPr>
      <w:rFonts w:ascii="Times New Roman" w:eastAsia="Times New Roman" w:hAnsi="Times New Roman" w:cs="Times New Roman"/>
      <w:sz w:val="24"/>
      <w:szCs w:val="24"/>
      <w:lang w:eastAsia="ru-RU"/>
    </w:rPr>
  </w:style>
  <w:style w:type="character" w:styleId="a9">
    <w:name w:val="footnote reference"/>
    <w:uiPriority w:val="99"/>
    <w:semiHidden/>
    <w:unhideWhenUsed/>
    <w:rsid w:val="001C13F0"/>
    <w:rPr>
      <w:vertAlign w:val="superscript"/>
    </w:rPr>
  </w:style>
  <w:style w:type="paragraph" w:styleId="aa">
    <w:name w:val="footnote text"/>
    <w:basedOn w:val="a"/>
    <w:link w:val="ab"/>
    <w:uiPriority w:val="99"/>
    <w:unhideWhenUsed/>
    <w:rsid w:val="001C13F0"/>
    <w:rPr>
      <w:sz w:val="20"/>
      <w:szCs w:val="20"/>
    </w:rPr>
  </w:style>
  <w:style w:type="character" w:customStyle="1" w:styleId="ab">
    <w:name w:val="Текст сноски Знак"/>
    <w:basedOn w:val="a0"/>
    <w:link w:val="aa"/>
    <w:uiPriority w:val="99"/>
    <w:rsid w:val="001C13F0"/>
    <w:rPr>
      <w:rFonts w:ascii="Times New Roman" w:eastAsia="Times New Roman" w:hAnsi="Times New Roman" w:cs="Times New Roman"/>
      <w:sz w:val="20"/>
      <w:szCs w:val="20"/>
      <w:lang w:eastAsia="ru-RU"/>
    </w:rPr>
  </w:style>
  <w:style w:type="paragraph" w:customStyle="1" w:styleId="Default">
    <w:name w:val="Default"/>
    <w:rsid w:val="00547FDF"/>
    <w:pPr>
      <w:widowControl w:val="0"/>
      <w:autoSpaceDE w:val="0"/>
      <w:autoSpaceDN w:val="0"/>
      <w:adjustRightInd w:val="0"/>
      <w:spacing w:after="0" w:line="240" w:lineRule="auto"/>
    </w:pPr>
    <w:rPr>
      <w:rFonts w:ascii="Tahoma" w:eastAsia="Times New Roman" w:hAnsi="Tahoma" w:cs="Tahoma"/>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19</Pages>
  <Words>5016</Words>
  <Characters>28596</Characters>
  <Application>Microsoft Office Word</Application>
  <DocSecurity>0</DocSecurity>
  <Lines>238</Lines>
  <Paragraphs>67</Paragraphs>
  <ScaleCrop>false</ScaleCrop>
  <Company/>
  <LinksUpToDate>false</LinksUpToDate>
  <CharactersWithSpaces>33545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Данилина Кристина Юрьевна</dc:creator>
  <cp:keywords/>
  <dc:description/>
  <cp:lastModifiedBy>Данилина Кристина Юрьевна</cp:lastModifiedBy>
  <cp:revision>5</cp:revision>
  <dcterms:created xsi:type="dcterms:W3CDTF">2019-06-05T03:15:00Z</dcterms:created>
  <dcterms:modified xsi:type="dcterms:W3CDTF">2019-06-05T03:43:00Z</dcterms:modified>
</cp:coreProperties>
</file>